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6A3C18" w:rsidRPr="00132CDD" w:rsidRDefault="00A11F30" w:rsidP="00132CDD">
      <w:pPr>
        <w:spacing w:line="480" w:lineRule="auto"/>
        <w:jc w:val="center"/>
        <w:rPr>
          <w:rFonts w:ascii="Times New Roman" w:hAnsi="Times New Roman" w:cs="Times New Roman"/>
          <w:sz w:val="24"/>
          <w:szCs w:val="24"/>
          <w:lang w:val="en-US"/>
        </w:rPr>
      </w:pPr>
      <w:r w:rsidRPr="00132CDD">
        <w:rPr>
          <w:rFonts w:ascii="Times New Roman" w:hAnsi="Times New Roman" w:cs="Times New Roman"/>
          <w:sz w:val="24"/>
          <w:szCs w:val="24"/>
          <w:lang w:val="en-US"/>
        </w:rPr>
        <w:t>Training Session for Policy Implementation</w:t>
      </w:r>
    </w:p>
    <w:p w:rsidR="00A11F30" w:rsidRPr="00132CDD" w:rsidRDefault="00A11F30" w:rsidP="00132CDD">
      <w:pPr>
        <w:spacing w:line="480" w:lineRule="auto"/>
        <w:jc w:val="center"/>
        <w:rPr>
          <w:rFonts w:ascii="Times New Roman" w:hAnsi="Times New Roman" w:cs="Times New Roman"/>
          <w:sz w:val="24"/>
          <w:szCs w:val="24"/>
          <w:lang w:val="en-US"/>
        </w:rPr>
      </w:pPr>
      <w:r w:rsidRPr="00132CDD">
        <w:rPr>
          <w:rFonts w:ascii="Times New Roman" w:hAnsi="Times New Roman" w:cs="Times New Roman"/>
          <w:sz w:val="24"/>
          <w:szCs w:val="24"/>
          <w:lang w:val="en-US"/>
        </w:rPr>
        <w:t>Name:</w:t>
      </w:r>
    </w:p>
    <w:p w:rsidR="00A11F30" w:rsidRPr="00132CDD" w:rsidRDefault="00A11F30" w:rsidP="00132CDD">
      <w:pPr>
        <w:spacing w:line="480" w:lineRule="auto"/>
        <w:jc w:val="center"/>
        <w:rPr>
          <w:rFonts w:ascii="Times New Roman" w:hAnsi="Times New Roman" w:cs="Times New Roman"/>
          <w:sz w:val="24"/>
          <w:szCs w:val="24"/>
          <w:lang w:val="en-US"/>
        </w:rPr>
      </w:pPr>
      <w:r w:rsidRPr="00132CDD">
        <w:rPr>
          <w:rFonts w:ascii="Times New Roman" w:hAnsi="Times New Roman" w:cs="Times New Roman"/>
          <w:sz w:val="24"/>
          <w:szCs w:val="24"/>
          <w:lang w:val="en-US"/>
        </w:rPr>
        <w:t>Institutional affiliation:</w:t>
      </w: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A11F30" w:rsidRDefault="00A11F30" w:rsidP="00132CDD">
      <w:pPr>
        <w:spacing w:line="480" w:lineRule="auto"/>
        <w:rPr>
          <w:rFonts w:ascii="Times New Roman" w:hAnsi="Times New Roman" w:cs="Times New Roman"/>
          <w:sz w:val="24"/>
          <w:szCs w:val="24"/>
          <w:lang w:val="en-US"/>
        </w:rPr>
      </w:pPr>
    </w:p>
    <w:p w:rsidR="005242A9" w:rsidRDefault="005242A9" w:rsidP="00132CDD">
      <w:pPr>
        <w:spacing w:line="480" w:lineRule="auto"/>
        <w:rPr>
          <w:rFonts w:ascii="Times New Roman" w:hAnsi="Times New Roman" w:cs="Times New Roman"/>
          <w:sz w:val="24"/>
          <w:szCs w:val="24"/>
          <w:lang w:val="en-US"/>
        </w:rPr>
      </w:pPr>
    </w:p>
    <w:p w:rsidR="005242A9" w:rsidRPr="00132CDD" w:rsidRDefault="005242A9" w:rsidP="00132CDD">
      <w:pPr>
        <w:spacing w:line="480" w:lineRule="auto"/>
        <w:rPr>
          <w:rFonts w:ascii="Times New Roman" w:hAnsi="Times New Roman" w:cs="Times New Roman"/>
          <w:sz w:val="24"/>
          <w:szCs w:val="24"/>
          <w:lang w:val="en-US"/>
        </w:rPr>
      </w:pPr>
      <w:bookmarkStart w:id="0" w:name="_GoBack"/>
      <w:bookmarkEnd w:id="0"/>
    </w:p>
    <w:p w:rsidR="00A11F30" w:rsidRPr="00132CDD" w:rsidRDefault="00A11F30" w:rsidP="00132CDD">
      <w:pPr>
        <w:spacing w:line="480" w:lineRule="auto"/>
        <w:rPr>
          <w:rFonts w:ascii="Times New Roman" w:hAnsi="Times New Roman" w:cs="Times New Roman"/>
          <w:sz w:val="24"/>
          <w:szCs w:val="24"/>
          <w:lang w:val="en-US"/>
        </w:rPr>
      </w:pPr>
    </w:p>
    <w:p w:rsidR="00A11F30" w:rsidRPr="00132CDD" w:rsidRDefault="00A11F30" w:rsidP="00132CDD">
      <w:pPr>
        <w:spacing w:line="480" w:lineRule="auto"/>
        <w:rPr>
          <w:rFonts w:ascii="Times New Roman" w:hAnsi="Times New Roman" w:cs="Times New Roman"/>
          <w:sz w:val="24"/>
          <w:szCs w:val="24"/>
          <w:lang w:val="en-US"/>
        </w:rPr>
      </w:pPr>
    </w:p>
    <w:p w:rsidR="00380F97" w:rsidRPr="00380F97" w:rsidRDefault="00380F97" w:rsidP="00380F97">
      <w:pPr>
        <w:spacing w:line="480" w:lineRule="auto"/>
        <w:jc w:val="center"/>
        <w:rPr>
          <w:rFonts w:ascii="Times New Roman" w:hAnsi="Times New Roman" w:cs="Times New Roman"/>
          <w:b/>
          <w:sz w:val="24"/>
          <w:szCs w:val="24"/>
          <w:lang w:val="en-US"/>
        </w:rPr>
      </w:pPr>
      <w:r w:rsidRPr="00380F97">
        <w:rPr>
          <w:rFonts w:ascii="Times New Roman" w:hAnsi="Times New Roman" w:cs="Times New Roman"/>
          <w:b/>
          <w:sz w:val="24"/>
          <w:szCs w:val="24"/>
          <w:lang w:val="en-US"/>
        </w:rPr>
        <w:lastRenderedPageBreak/>
        <w:t>Training Session for Policy Implementation</w:t>
      </w:r>
    </w:p>
    <w:p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Introduction</w:t>
      </w:r>
    </w:p>
    <w:p w:rsidR="00836C73" w:rsidRPr="00132CDD" w:rsidRDefault="00380F97" w:rsidP="00132C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is a </w:t>
      </w:r>
      <w:r w:rsidR="00836C73" w:rsidRPr="00132CDD">
        <w:rPr>
          <w:rFonts w:ascii="Times New Roman" w:hAnsi="Times New Roman" w:cs="Times New Roman"/>
          <w:sz w:val="24"/>
          <w:szCs w:val="24"/>
          <w:lang w:val="en-US"/>
        </w:rPr>
        <w:t xml:space="preserve">multi-disciplinary approach towards the </w:t>
      </w:r>
      <w:r w:rsidR="00836C73" w:rsidRPr="00132CDD">
        <w:rPr>
          <w:rFonts w:ascii="Times New Roman" w:hAnsi="Times New Roman" w:cs="Times New Roman"/>
          <w:noProof/>
          <w:sz w:val="24"/>
          <w:szCs w:val="24"/>
          <w:lang w:val="en-US"/>
        </w:rPr>
        <w:t>training</w:t>
      </w:r>
      <w:r w:rsidR="00836C73" w:rsidRPr="00132CDD">
        <w:rPr>
          <w:rFonts w:ascii="Times New Roman" w:hAnsi="Times New Roman" w:cs="Times New Roman"/>
          <w:sz w:val="24"/>
          <w:szCs w:val="24"/>
          <w:lang w:val="en-US"/>
        </w:rPr>
        <w:t xml:space="preserve"> of health workers which involve participatory and result-oriented programs. </w:t>
      </w:r>
      <w:r w:rsidR="00836C73" w:rsidRPr="00132CDD">
        <w:rPr>
          <w:rFonts w:ascii="Times New Roman" w:hAnsi="Times New Roman" w:cs="Times New Roman"/>
          <w:noProof/>
          <w:sz w:val="24"/>
          <w:szCs w:val="24"/>
          <w:lang w:val="en-US"/>
        </w:rPr>
        <w:t>This</w:t>
      </w:r>
      <w:r w:rsidR="00836C73" w:rsidRPr="00132CDD">
        <w:rPr>
          <w:rFonts w:ascii="Times New Roman" w:hAnsi="Times New Roman" w:cs="Times New Roman"/>
          <w:sz w:val="24"/>
          <w:szCs w:val="24"/>
          <w:lang w:val="en-US"/>
        </w:rPr>
        <w:t xml:space="preserve"> </w:t>
      </w:r>
      <w:r w:rsidR="00836C73" w:rsidRPr="00132CDD">
        <w:rPr>
          <w:rFonts w:ascii="Times New Roman" w:hAnsi="Times New Roman" w:cs="Times New Roman"/>
          <w:noProof/>
          <w:sz w:val="24"/>
          <w:szCs w:val="24"/>
          <w:lang w:val="en-US"/>
        </w:rPr>
        <w:t>method</w:t>
      </w:r>
      <w:r w:rsidR="00836C73" w:rsidRPr="00132CDD">
        <w:rPr>
          <w:rFonts w:ascii="Times New Roman" w:hAnsi="Times New Roman" w:cs="Times New Roman"/>
          <w:sz w:val="24"/>
          <w:szCs w:val="24"/>
          <w:lang w:val="en-US"/>
        </w:rPr>
        <w:t xml:space="preserve"> is </w:t>
      </w:r>
      <w:r w:rsidR="00836C73" w:rsidRPr="00132CDD">
        <w:rPr>
          <w:rFonts w:ascii="Times New Roman" w:hAnsi="Times New Roman" w:cs="Times New Roman"/>
          <w:noProof/>
          <w:sz w:val="24"/>
          <w:szCs w:val="24"/>
          <w:lang w:val="en-US"/>
        </w:rPr>
        <w:t>essential</w:t>
      </w:r>
      <w:r w:rsidR="00836C73" w:rsidRPr="00132CDD">
        <w:rPr>
          <w:rFonts w:ascii="Times New Roman" w:hAnsi="Times New Roman" w:cs="Times New Roman"/>
          <w:sz w:val="24"/>
          <w:szCs w:val="24"/>
          <w:lang w:val="en-US"/>
        </w:rPr>
        <w:t xml:space="preserve"> as many of the health workers in both public, </w:t>
      </w:r>
      <w:r w:rsidR="00836C73" w:rsidRPr="00132CDD">
        <w:rPr>
          <w:rFonts w:ascii="Times New Roman" w:hAnsi="Times New Roman" w:cs="Times New Roman"/>
          <w:noProof/>
          <w:sz w:val="24"/>
          <w:szCs w:val="24"/>
          <w:lang w:val="en-US"/>
        </w:rPr>
        <w:t>and</w:t>
      </w:r>
      <w:r w:rsidR="00836C73" w:rsidRPr="00132CDD">
        <w:rPr>
          <w:rFonts w:ascii="Times New Roman" w:hAnsi="Times New Roman" w:cs="Times New Roman"/>
          <w:sz w:val="24"/>
          <w:szCs w:val="24"/>
          <w:lang w:val="en-US"/>
        </w:rPr>
        <w:t xml:space="preserve"> the private sector acquires the necessary and advanced skills for the achievement of the desired results. The implementation of any training policy should focus on the </w:t>
      </w:r>
      <w:r w:rsidR="00836C73" w:rsidRPr="00132CDD">
        <w:rPr>
          <w:rFonts w:ascii="Times New Roman" w:hAnsi="Times New Roman" w:cs="Times New Roman"/>
          <w:noProof/>
          <w:sz w:val="24"/>
          <w:szCs w:val="24"/>
          <w:lang w:val="en-US"/>
        </w:rPr>
        <w:t>prevailing</w:t>
      </w:r>
      <w:r w:rsidR="00836C73" w:rsidRPr="00132CDD">
        <w:rPr>
          <w:rFonts w:ascii="Times New Roman" w:hAnsi="Times New Roman" w:cs="Times New Roman"/>
          <w:sz w:val="24"/>
          <w:szCs w:val="24"/>
          <w:lang w:val="en-US"/>
        </w:rPr>
        <w:t xml:space="preserve"> conditions of participation and the consistent approaches that are required to give the process an outcome that will be relied upon and critically evaluated in diverse health aspects.</w:t>
      </w:r>
      <w:r w:rsidR="00836C73" w:rsidRPr="00132CDD">
        <w:rPr>
          <w:rFonts w:ascii="Times New Roman" w:hAnsi="Times New Roman" w:cs="Times New Roman"/>
          <w:sz w:val="24"/>
          <w:szCs w:val="24"/>
        </w:rPr>
        <w:t xml:space="preserve"> </w:t>
      </w:r>
      <w:r w:rsidR="00836C73" w:rsidRPr="00132CDD">
        <w:rPr>
          <w:rFonts w:ascii="Times New Roman" w:hAnsi="Times New Roman" w:cs="Times New Roman"/>
          <w:sz w:val="24"/>
          <w:szCs w:val="24"/>
          <w:lang w:val="en-US"/>
        </w:rPr>
        <w:t xml:space="preserve">The research that will enable health workers to </w:t>
      </w:r>
      <w:r w:rsidR="00836C73" w:rsidRPr="00132CDD">
        <w:rPr>
          <w:rFonts w:ascii="Times New Roman" w:hAnsi="Times New Roman" w:cs="Times New Roman"/>
          <w:noProof/>
          <w:sz w:val="24"/>
          <w:szCs w:val="24"/>
          <w:lang w:val="en-US"/>
        </w:rPr>
        <w:t>take</w:t>
      </w:r>
      <w:r w:rsidR="00836C73" w:rsidRPr="00132CDD">
        <w:rPr>
          <w:rFonts w:ascii="Times New Roman" w:hAnsi="Times New Roman" w:cs="Times New Roman"/>
          <w:sz w:val="24"/>
          <w:szCs w:val="24"/>
          <w:lang w:val="en-US"/>
        </w:rPr>
        <w:t xml:space="preserve"> a formative role in the intervention of the health sector to meet the demands of the </w:t>
      </w:r>
      <w:r w:rsidR="00836C73" w:rsidRPr="00132CDD">
        <w:rPr>
          <w:rFonts w:ascii="Times New Roman" w:hAnsi="Times New Roman" w:cs="Times New Roman"/>
          <w:noProof/>
          <w:sz w:val="24"/>
          <w:szCs w:val="24"/>
          <w:lang w:val="en-US"/>
        </w:rPr>
        <w:t>society</w:t>
      </w:r>
      <w:r w:rsidR="00836C73" w:rsidRPr="00132CDD">
        <w:rPr>
          <w:rFonts w:ascii="Times New Roman" w:hAnsi="Times New Roman" w:cs="Times New Roman"/>
          <w:sz w:val="24"/>
          <w:szCs w:val="24"/>
          <w:lang w:val="en-US"/>
        </w:rPr>
        <w:t xml:space="preserve"> will gradually assist in the improvement of the overall health programs covering </w:t>
      </w:r>
      <w:r w:rsidRPr="00132CDD">
        <w:rPr>
          <w:rFonts w:ascii="Times New Roman" w:hAnsi="Times New Roman" w:cs="Times New Roman"/>
          <w:sz w:val="24"/>
          <w:szCs w:val="24"/>
          <w:lang w:val="en-US"/>
        </w:rPr>
        <w:t>diversities</w:t>
      </w:r>
      <w:r w:rsidR="00836C73" w:rsidRPr="00132CDD">
        <w:rPr>
          <w:rFonts w:ascii="Times New Roman" w:hAnsi="Times New Roman" w:cs="Times New Roman"/>
          <w:noProof/>
          <w:sz w:val="24"/>
          <w:szCs w:val="24"/>
          <w:lang w:val="en-US"/>
        </w:rPr>
        <w:t xml:space="preserve"> </w:t>
      </w:r>
      <w:r w:rsidR="00836C73" w:rsidRPr="00132CDD">
        <w:rPr>
          <w:rFonts w:ascii="Times New Roman" w:hAnsi="Times New Roman" w:cs="Times New Roman"/>
          <w:sz w:val="24"/>
          <w:szCs w:val="24"/>
          <w:lang w:val="en-US"/>
        </w:rPr>
        <w:t xml:space="preserve">of communities’ responses. These training programs characteristically involve community health workers in all health disciplines which </w:t>
      </w:r>
      <w:r w:rsidR="00836C73" w:rsidRPr="00132CDD">
        <w:rPr>
          <w:rFonts w:ascii="Times New Roman" w:hAnsi="Times New Roman" w:cs="Times New Roman"/>
          <w:noProof/>
          <w:sz w:val="24"/>
          <w:szCs w:val="24"/>
          <w:lang w:val="en-US"/>
        </w:rPr>
        <w:t>requires</w:t>
      </w:r>
      <w:r w:rsidR="00836C73" w:rsidRPr="00132CDD">
        <w:rPr>
          <w:rFonts w:ascii="Times New Roman" w:hAnsi="Times New Roman" w:cs="Times New Roman"/>
          <w:sz w:val="24"/>
          <w:szCs w:val="24"/>
          <w:lang w:val="en-US"/>
        </w:rPr>
        <w:t xml:space="preserve"> interpretation, interventions, role plays, case studies and replication data (both qualitatively and quantitatively) collected to match the selection and training of health workers.</w:t>
      </w:r>
    </w:p>
    <w:p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Methodologies</w:t>
      </w:r>
    </w:p>
    <w:p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A contextual analysis methodological approach is </w:t>
      </w:r>
      <w:r w:rsidRPr="00132CDD">
        <w:rPr>
          <w:rFonts w:ascii="Times New Roman" w:hAnsi="Times New Roman" w:cs="Times New Roman"/>
          <w:noProof/>
          <w:sz w:val="24"/>
          <w:szCs w:val="24"/>
          <w:lang w:val="en-US"/>
        </w:rPr>
        <w:t>emphasised</w:t>
      </w:r>
      <w:r w:rsidRPr="00132CDD">
        <w:rPr>
          <w:rFonts w:ascii="Times New Roman" w:hAnsi="Times New Roman" w:cs="Times New Roman"/>
          <w:sz w:val="24"/>
          <w:szCs w:val="24"/>
          <w:lang w:val="en-US"/>
        </w:rPr>
        <w:t xml:space="preserve"> to select and assess the training of health workers in the prevailing environment. The analysis will comprise of two </w:t>
      </w:r>
      <w:r w:rsidRPr="00132CDD">
        <w:rPr>
          <w:rFonts w:ascii="Times New Roman" w:hAnsi="Times New Roman" w:cs="Times New Roman"/>
          <w:noProof/>
          <w:sz w:val="24"/>
          <w:szCs w:val="24"/>
          <w:lang w:val="en-US"/>
        </w:rPr>
        <w:t>primary</w:t>
      </w:r>
      <w:r w:rsidRPr="00132CDD">
        <w:rPr>
          <w:rFonts w:ascii="Times New Roman" w:hAnsi="Times New Roman" w:cs="Times New Roman"/>
          <w:sz w:val="24"/>
          <w:szCs w:val="24"/>
          <w:lang w:val="en-US"/>
        </w:rPr>
        <w:t xml:space="preserve"> levels. The first level </w:t>
      </w:r>
      <w:r w:rsidRPr="00132CDD">
        <w:rPr>
          <w:rFonts w:ascii="Times New Roman" w:hAnsi="Times New Roman" w:cs="Times New Roman"/>
          <w:noProof/>
          <w:sz w:val="24"/>
          <w:szCs w:val="24"/>
          <w:lang w:val="en-US"/>
        </w:rPr>
        <w:t>includes</w:t>
      </w:r>
      <w:r w:rsidRPr="00132CDD">
        <w:rPr>
          <w:rFonts w:ascii="Times New Roman" w:hAnsi="Times New Roman" w:cs="Times New Roman"/>
          <w:sz w:val="24"/>
          <w:szCs w:val="24"/>
          <w:lang w:val="en-US"/>
        </w:rPr>
        <w:t xml:space="preserve"> the circumstantial about the health workers programs across the nation. This level will focus on the qualitative and quantitative data that can be used to underscore the importance of health workers in the contexts of interpreting data through classification </w:t>
      </w:r>
      <w:sdt>
        <w:sdtPr>
          <w:rPr>
            <w:rFonts w:ascii="Times New Roman" w:hAnsi="Times New Roman" w:cs="Times New Roman"/>
            <w:sz w:val="24"/>
            <w:szCs w:val="24"/>
            <w:lang w:val="en-US"/>
          </w:rPr>
          <w:id w:val="-1790197635"/>
          <w:citation/>
        </w:sdtPr>
        <w:sdtContent>
          <w:r w:rsidR="00C5188B" w:rsidRPr="00132CDD">
            <w:rPr>
              <w:rFonts w:ascii="Times New Roman" w:hAnsi="Times New Roman" w:cs="Times New Roman"/>
              <w:sz w:val="24"/>
              <w:szCs w:val="24"/>
              <w:lang w:val="en-US"/>
            </w:rPr>
            <w:fldChar w:fldCharType="begin"/>
          </w:r>
          <w:r w:rsidRPr="00132CDD">
            <w:rPr>
              <w:rFonts w:ascii="Times New Roman" w:hAnsi="Times New Roman" w:cs="Times New Roman"/>
              <w:sz w:val="24"/>
              <w:szCs w:val="24"/>
              <w:lang w:val="en-US"/>
            </w:rPr>
            <w:instrText xml:space="preserve"> CITATION Hsi05 \l 1033 </w:instrText>
          </w:r>
          <w:r w:rsidR="00C5188B" w:rsidRPr="00132CDD">
            <w:rPr>
              <w:rFonts w:ascii="Times New Roman" w:hAnsi="Times New Roman" w:cs="Times New Roman"/>
              <w:sz w:val="24"/>
              <w:szCs w:val="24"/>
              <w:lang w:val="en-US"/>
            </w:rPr>
            <w:fldChar w:fldCharType="separate"/>
          </w:r>
          <w:r w:rsidRPr="00132CDD">
            <w:rPr>
              <w:rFonts w:ascii="Times New Roman" w:hAnsi="Times New Roman" w:cs="Times New Roman"/>
              <w:noProof/>
              <w:sz w:val="24"/>
              <w:szCs w:val="24"/>
              <w:lang w:val="en-US"/>
            </w:rPr>
            <w:t>(Shannon &amp; Hsieh, 2005)</w:t>
          </w:r>
          <w:r w:rsidR="00C5188B" w:rsidRPr="00132CDD">
            <w:rPr>
              <w:rFonts w:ascii="Times New Roman" w:hAnsi="Times New Roman" w:cs="Times New Roman"/>
              <w:sz w:val="24"/>
              <w:szCs w:val="24"/>
              <w:lang w:val="en-US"/>
            </w:rPr>
            <w:fldChar w:fldCharType="end"/>
          </w:r>
        </w:sdtContent>
      </w:sdt>
      <w:r w:rsidRPr="00132CDD">
        <w:rPr>
          <w:rFonts w:ascii="Times New Roman" w:hAnsi="Times New Roman" w:cs="Times New Roman"/>
          <w:sz w:val="24"/>
          <w:szCs w:val="24"/>
          <w:lang w:val="en-US"/>
        </w:rPr>
        <w:t xml:space="preserve">. The second methodology identifies the various themes related to training of health workers, which will integrate the </w:t>
      </w:r>
      <w:r w:rsidRPr="00132CDD">
        <w:rPr>
          <w:rFonts w:ascii="Times New Roman" w:hAnsi="Times New Roman" w:cs="Times New Roman"/>
          <w:noProof/>
          <w:sz w:val="24"/>
          <w:szCs w:val="24"/>
          <w:lang w:val="en-US"/>
        </w:rPr>
        <w:t>issues</w:t>
      </w:r>
      <w:r w:rsidRPr="00132CDD">
        <w:rPr>
          <w:rFonts w:ascii="Times New Roman" w:hAnsi="Times New Roman" w:cs="Times New Roman"/>
          <w:sz w:val="24"/>
          <w:szCs w:val="24"/>
          <w:lang w:val="en-US"/>
        </w:rPr>
        <w:t xml:space="preserve"> based on </w:t>
      </w:r>
      <w:r w:rsidRPr="00132CDD">
        <w:rPr>
          <w:rFonts w:ascii="Times New Roman" w:hAnsi="Times New Roman" w:cs="Times New Roman"/>
          <w:sz w:val="24"/>
          <w:szCs w:val="24"/>
          <w:lang w:val="en-US"/>
        </w:rPr>
        <w:lastRenderedPageBreak/>
        <w:t xml:space="preserve">existing materials identifying the population targeted, related health core aspects, demographics, geographic locations, outcomes. </w:t>
      </w:r>
    </w:p>
    <w:p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A process analysis will ensure consistency in the training evaluation process. The overall focus on this training is the balance between the health workers, patients and the public. That connection is vital for the development of producing a </w:t>
      </w:r>
      <w:r w:rsidRPr="00132CDD">
        <w:rPr>
          <w:rFonts w:ascii="Times New Roman" w:hAnsi="Times New Roman" w:cs="Times New Roman"/>
          <w:noProof/>
          <w:sz w:val="24"/>
          <w:szCs w:val="24"/>
          <w:lang w:val="en-US"/>
        </w:rPr>
        <w:t>holistic global approach</w:t>
      </w:r>
      <w:r w:rsidRPr="00132CDD">
        <w:rPr>
          <w:rFonts w:ascii="Times New Roman" w:hAnsi="Times New Roman" w:cs="Times New Roman"/>
          <w:sz w:val="24"/>
          <w:szCs w:val="24"/>
          <w:lang w:val="en-US"/>
        </w:rPr>
        <w:t xml:space="preserve"> to health practices. The training can be carried out </w:t>
      </w:r>
      <w:r w:rsidRPr="00132CDD">
        <w:rPr>
          <w:rFonts w:ascii="Times New Roman" w:hAnsi="Times New Roman" w:cs="Times New Roman"/>
          <w:noProof/>
          <w:sz w:val="24"/>
          <w:szCs w:val="24"/>
          <w:lang w:val="en-US"/>
        </w:rPr>
        <w:t>in</w:t>
      </w:r>
      <w:r w:rsidRPr="00132CDD">
        <w:rPr>
          <w:rFonts w:ascii="Times New Roman" w:hAnsi="Times New Roman" w:cs="Times New Roman"/>
          <w:sz w:val="24"/>
          <w:szCs w:val="24"/>
          <w:lang w:val="en-US"/>
        </w:rPr>
        <w:t xml:space="preserve"> a classroom, meeting or workshop. The </w:t>
      </w:r>
      <w:r w:rsidRPr="00132CDD">
        <w:rPr>
          <w:rFonts w:ascii="Times New Roman" w:hAnsi="Times New Roman" w:cs="Times New Roman"/>
          <w:noProof/>
          <w:sz w:val="24"/>
          <w:szCs w:val="24"/>
          <w:lang w:val="en-US"/>
        </w:rPr>
        <w:t>organisation</w:t>
      </w:r>
      <w:r w:rsidRPr="00132CDD">
        <w:rPr>
          <w:rFonts w:ascii="Times New Roman" w:hAnsi="Times New Roman" w:cs="Times New Roman"/>
          <w:sz w:val="24"/>
          <w:szCs w:val="24"/>
          <w:lang w:val="en-US"/>
        </w:rPr>
        <w:t xml:space="preserve"> of the process is </w:t>
      </w:r>
      <w:r w:rsidRPr="00132CDD">
        <w:rPr>
          <w:rFonts w:ascii="Times New Roman" w:hAnsi="Times New Roman" w:cs="Times New Roman"/>
          <w:noProof/>
          <w:sz w:val="24"/>
          <w:szCs w:val="24"/>
          <w:lang w:val="en-US"/>
        </w:rPr>
        <w:t>mainly</w:t>
      </w:r>
      <w:r w:rsidRPr="00132CDD">
        <w:rPr>
          <w:rFonts w:ascii="Times New Roman" w:hAnsi="Times New Roman" w:cs="Times New Roman"/>
          <w:sz w:val="24"/>
          <w:szCs w:val="24"/>
          <w:lang w:val="en-US"/>
        </w:rPr>
        <w:t xml:space="preserve"> dependent on the planned outcomes and the needs of the health workers and the trainers.</w:t>
      </w:r>
    </w:p>
    <w:p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Target Population</w:t>
      </w:r>
    </w:p>
    <w:p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training policy </w:t>
      </w:r>
      <w:r w:rsidRPr="00132CDD">
        <w:rPr>
          <w:rFonts w:ascii="Times New Roman" w:hAnsi="Times New Roman" w:cs="Times New Roman"/>
          <w:noProof/>
          <w:sz w:val="24"/>
          <w:szCs w:val="24"/>
          <w:lang w:val="en-US"/>
        </w:rPr>
        <w:t>targets are</w:t>
      </w:r>
      <w:r w:rsidRPr="00132CDD">
        <w:rPr>
          <w:rFonts w:ascii="Times New Roman" w:hAnsi="Times New Roman" w:cs="Times New Roman"/>
          <w:sz w:val="24"/>
          <w:szCs w:val="24"/>
          <w:lang w:val="en-US"/>
        </w:rPr>
        <w:t xml:space="preserve"> </w:t>
      </w:r>
      <w:r w:rsidRPr="00132CDD">
        <w:rPr>
          <w:rFonts w:ascii="Times New Roman" w:hAnsi="Times New Roman" w:cs="Times New Roman"/>
          <w:noProof/>
          <w:sz w:val="24"/>
          <w:szCs w:val="24"/>
          <w:lang w:val="en-US"/>
        </w:rPr>
        <w:t>practising</w:t>
      </w:r>
      <w:r w:rsidRPr="00132CDD">
        <w:rPr>
          <w:rFonts w:ascii="Times New Roman" w:hAnsi="Times New Roman" w:cs="Times New Roman"/>
          <w:sz w:val="24"/>
          <w:szCs w:val="24"/>
          <w:lang w:val="en-US"/>
        </w:rPr>
        <w:t xml:space="preserve"> health workers in both private and public health institution countrywide. It also identifies new health workers (students from various universities) and retired health workers. </w:t>
      </w:r>
    </w:p>
    <w:p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When to start training</w:t>
      </w:r>
    </w:p>
    <w:p w:rsidR="00836C73" w:rsidRPr="00132CDD" w:rsidRDefault="00836C73" w:rsidP="00132CDD">
      <w:pPr>
        <w:pStyle w:val="ListParagraph"/>
        <w:numPr>
          <w:ilvl w:val="0"/>
          <w:numId w:val="1"/>
        </w:numPr>
        <w:spacing w:line="480" w:lineRule="auto"/>
        <w:rPr>
          <w:rFonts w:ascii="Times New Roman" w:hAnsi="Times New Roman" w:cs="Times New Roman"/>
          <w:sz w:val="24"/>
          <w:szCs w:val="24"/>
          <w:lang w:val="en-US"/>
        </w:rPr>
      </w:pPr>
      <w:r w:rsidRPr="00132CDD">
        <w:rPr>
          <w:rFonts w:ascii="Times New Roman" w:hAnsi="Times New Roman" w:cs="Times New Roman"/>
          <w:noProof/>
          <w:sz w:val="24"/>
          <w:szCs w:val="24"/>
          <w:lang w:val="en-US"/>
        </w:rPr>
        <w:t>Before a health worker commences duties in the health environment</w:t>
      </w:r>
    </w:p>
    <w:p w:rsidR="00836C73" w:rsidRPr="00132CDD" w:rsidRDefault="00836C73" w:rsidP="00132CDD">
      <w:pPr>
        <w:pStyle w:val="ListParagraph"/>
        <w:numPr>
          <w:ilvl w:val="0"/>
          <w:numId w:val="1"/>
        </w:numPr>
        <w:spacing w:line="480" w:lineRule="auto"/>
        <w:rPr>
          <w:rFonts w:ascii="Times New Roman" w:hAnsi="Times New Roman" w:cs="Times New Roman"/>
          <w:sz w:val="24"/>
          <w:szCs w:val="24"/>
          <w:lang w:val="en-US"/>
        </w:rPr>
      </w:pPr>
      <w:r w:rsidRPr="00132CDD">
        <w:rPr>
          <w:rFonts w:ascii="Times New Roman" w:hAnsi="Times New Roman" w:cs="Times New Roman"/>
          <w:noProof/>
          <w:sz w:val="24"/>
          <w:szCs w:val="24"/>
          <w:lang w:val="en-US"/>
        </w:rPr>
        <w:t>When there is a new task or if there is no any previous incomplete task.</w:t>
      </w:r>
    </w:p>
    <w:p w:rsidR="00836C73" w:rsidRPr="00132CDD" w:rsidRDefault="00836C73" w:rsidP="00132CDD">
      <w:pPr>
        <w:pStyle w:val="ListParagraph"/>
        <w:numPr>
          <w:ilvl w:val="0"/>
          <w:numId w:val="1"/>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With the introduction of new medicine, materials, procedures. </w:t>
      </w:r>
    </w:p>
    <w:p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 xml:space="preserve">The Training and </w:t>
      </w:r>
      <w:r w:rsidRPr="00132CDD">
        <w:rPr>
          <w:rFonts w:ascii="Times New Roman" w:hAnsi="Times New Roman" w:cs="Times New Roman"/>
          <w:b/>
          <w:noProof/>
          <w:sz w:val="24"/>
          <w:szCs w:val="24"/>
          <w:lang w:val="en-US"/>
        </w:rPr>
        <w:t>Selection</w:t>
      </w:r>
      <w:r w:rsidRPr="00132CDD">
        <w:rPr>
          <w:rFonts w:ascii="Times New Roman" w:hAnsi="Times New Roman" w:cs="Times New Roman"/>
          <w:b/>
          <w:sz w:val="24"/>
          <w:szCs w:val="24"/>
          <w:lang w:val="en-US"/>
        </w:rPr>
        <w:t xml:space="preserve"> Process</w:t>
      </w:r>
    </w:p>
    <w:p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most notable characteristic of health workers selection and training </w:t>
      </w:r>
      <w:r w:rsidRPr="00132CDD">
        <w:rPr>
          <w:rFonts w:ascii="Times New Roman" w:hAnsi="Times New Roman" w:cs="Times New Roman"/>
          <w:noProof/>
          <w:sz w:val="24"/>
          <w:szCs w:val="24"/>
          <w:lang w:val="en-US"/>
        </w:rPr>
        <w:t>comes</w:t>
      </w:r>
      <w:r w:rsidRPr="00132CDD">
        <w:rPr>
          <w:rFonts w:ascii="Times New Roman" w:hAnsi="Times New Roman" w:cs="Times New Roman"/>
          <w:sz w:val="24"/>
          <w:szCs w:val="24"/>
          <w:lang w:val="en-US"/>
        </w:rPr>
        <w:t xml:space="preserve"> from personal attributes of the health workers, concern, context, ready to learn and enthusiasm. Health workers who acted as leaders within their specific </w:t>
      </w:r>
      <w:r w:rsidRPr="00132CDD">
        <w:rPr>
          <w:rFonts w:ascii="Times New Roman" w:hAnsi="Times New Roman" w:cs="Times New Roman"/>
          <w:noProof/>
          <w:sz w:val="24"/>
          <w:szCs w:val="24"/>
          <w:lang w:val="en-US"/>
        </w:rPr>
        <w:t>disciplines</w:t>
      </w:r>
      <w:r w:rsidRPr="00132CDD">
        <w:rPr>
          <w:rFonts w:ascii="Times New Roman" w:hAnsi="Times New Roman" w:cs="Times New Roman"/>
          <w:sz w:val="24"/>
          <w:szCs w:val="24"/>
          <w:lang w:val="en-US"/>
        </w:rPr>
        <w:t xml:space="preserve"> had a higher rate of response because they had previous experience, knowledge and skills. Another consideration is a mix of race and ethnic backgrounds. The other criteria used to select and train health workers was the experience they had in addressing issues affecting patients across the </w:t>
      </w:r>
      <w:r w:rsidRPr="00132CDD">
        <w:rPr>
          <w:rFonts w:ascii="Times New Roman" w:hAnsi="Times New Roman" w:cs="Times New Roman"/>
          <w:noProof/>
          <w:sz w:val="24"/>
          <w:szCs w:val="24"/>
          <w:lang w:val="en-US"/>
        </w:rPr>
        <w:t>board</w:t>
      </w:r>
      <w:r w:rsidRPr="00132CDD">
        <w:rPr>
          <w:rFonts w:ascii="Times New Roman" w:hAnsi="Times New Roman" w:cs="Times New Roman"/>
          <w:sz w:val="24"/>
          <w:szCs w:val="24"/>
          <w:lang w:val="en-US"/>
        </w:rPr>
        <w:t xml:space="preserve">. </w:t>
      </w:r>
    </w:p>
    <w:p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lastRenderedPageBreak/>
        <w:t xml:space="preserve">Experiences in ailments such as cardiovascular problems and terminal illnesses among other health </w:t>
      </w:r>
      <w:r w:rsidRPr="00132CDD">
        <w:rPr>
          <w:rFonts w:ascii="Times New Roman" w:hAnsi="Times New Roman" w:cs="Times New Roman"/>
          <w:noProof/>
          <w:sz w:val="24"/>
          <w:szCs w:val="24"/>
          <w:lang w:val="en-US"/>
        </w:rPr>
        <w:t>issues</w:t>
      </w:r>
      <w:r w:rsidRPr="00132CDD">
        <w:rPr>
          <w:rFonts w:ascii="Times New Roman" w:hAnsi="Times New Roman" w:cs="Times New Roman"/>
          <w:sz w:val="24"/>
          <w:szCs w:val="24"/>
          <w:lang w:val="en-US"/>
        </w:rPr>
        <w:t xml:space="preserve"> played an </w:t>
      </w:r>
      <w:r w:rsidRPr="00132CDD">
        <w:rPr>
          <w:rFonts w:ascii="Times New Roman" w:hAnsi="Times New Roman" w:cs="Times New Roman"/>
          <w:noProof/>
          <w:sz w:val="24"/>
          <w:szCs w:val="24"/>
          <w:lang w:val="en-US"/>
        </w:rPr>
        <w:t>essential</w:t>
      </w:r>
      <w:r w:rsidRPr="00132CDD">
        <w:rPr>
          <w:rFonts w:ascii="Times New Roman" w:hAnsi="Times New Roman" w:cs="Times New Roman"/>
          <w:sz w:val="24"/>
          <w:szCs w:val="24"/>
          <w:lang w:val="en-US"/>
        </w:rPr>
        <w:t xml:space="preserve"> role in identifying the health workers to undertake the training. Other factors such educational and social backgrounds played a critical role in the identification and training of health workers to aid in the implementation of the policy. </w:t>
      </w:r>
    </w:p>
    <w:p w:rsidR="005242A9" w:rsidRDefault="00836C73" w:rsidP="005242A9">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The training process was</w:t>
      </w:r>
      <w:r w:rsidRPr="00132CDD">
        <w:rPr>
          <w:rFonts w:ascii="Times New Roman" w:hAnsi="Times New Roman" w:cs="Times New Roman"/>
          <w:noProof/>
          <w:sz w:val="24"/>
          <w:szCs w:val="24"/>
          <w:lang w:val="en-US"/>
        </w:rPr>
        <w:t xml:space="preserve"> rigorous</w:t>
      </w:r>
      <w:r w:rsidRPr="00132CDD">
        <w:rPr>
          <w:rFonts w:ascii="Times New Roman" w:hAnsi="Times New Roman" w:cs="Times New Roman"/>
          <w:sz w:val="24"/>
          <w:szCs w:val="24"/>
          <w:lang w:val="en-US"/>
        </w:rPr>
        <w:t xml:space="preserve"> and extensive. A program should range </w:t>
      </w:r>
      <w:r w:rsidRPr="00132CDD">
        <w:rPr>
          <w:rFonts w:ascii="Times New Roman" w:hAnsi="Times New Roman" w:cs="Times New Roman"/>
          <w:noProof/>
          <w:sz w:val="24"/>
          <w:szCs w:val="24"/>
          <w:lang w:val="en-US"/>
        </w:rPr>
        <w:t>from</w:t>
      </w:r>
      <w:r w:rsidRPr="00132CDD">
        <w:rPr>
          <w:rFonts w:ascii="Times New Roman" w:hAnsi="Times New Roman" w:cs="Times New Roman"/>
          <w:sz w:val="24"/>
          <w:szCs w:val="24"/>
          <w:lang w:val="en-US"/>
        </w:rPr>
        <w:t xml:space="preserve"> a few hours to a few months depending on the </w:t>
      </w:r>
      <w:r w:rsidRPr="00132CDD">
        <w:rPr>
          <w:rFonts w:ascii="Times New Roman" w:hAnsi="Times New Roman" w:cs="Times New Roman"/>
          <w:noProof/>
          <w:sz w:val="24"/>
          <w:szCs w:val="24"/>
          <w:lang w:val="en-US"/>
        </w:rPr>
        <w:t>criteria above</w:t>
      </w:r>
      <w:r w:rsidRPr="00132CDD">
        <w:rPr>
          <w:rFonts w:ascii="Times New Roman" w:hAnsi="Times New Roman" w:cs="Times New Roman"/>
          <w:sz w:val="24"/>
          <w:szCs w:val="24"/>
          <w:lang w:val="en-US"/>
        </w:rPr>
        <w:t xml:space="preserve">. The training period depends on the role of the health worker and the coverage of the themes. Health workers who deal with patients suffering from lifestyle disease such as </w:t>
      </w:r>
      <w:r w:rsidRPr="00132CDD">
        <w:rPr>
          <w:rFonts w:ascii="Times New Roman" w:hAnsi="Times New Roman" w:cs="Times New Roman"/>
          <w:noProof/>
          <w:sz w:val="24"/>
          <w:szCs w:val="24"/>
          <w:lang w:val="en-US"/>
        </w:rPr>
        <w:t>people with diabetes</w:t>
      </w:r>
      <w:r w:rsidRPr="00132CDD">
        <w:rPr>
          <w:rFonts w:ascii="Times New Roman" w:hAnsi="Times New Roman" w:cs="Times New Roman"/>
          <w:sz w:val="24"/>
          <w:szCs w:val="24"/>
          <w:lang w:val="en-US"/>
        </w:rPr>
        <w:t xml:space="preserve"> will undergo a detailed and </w:t>
      </w:r>
      <w:r w:rsidRPr="00132CDD">
        <w:rPr>
          <w:rFonts w:ascii="Times New Roman" w:hAnsi="Times New Roman" w:cs="Times New Roman"/>
          <w:noProof/>
          <w:sz w:val="24"/>
          <w:szCs w:val="24"/>
          <w:lang w:val="en-US"/>
        </w:rPr>
        <w:t>systematised</w:t>
      </w:r>
      <w:r w:rsidRPr="00132CDD">
        <w:rPr>
          <w:rFonts w:ascii="Times New Roman" w:hAnsi="Times New Roman" w:cs="Times New Roman"/>
          <w:sz w:val="24"/>
          <w:szCs w:val="24"/>
          <w:lang w:val="en-US"/>
        </w:rPr>
        <w:t xml:space="preserve"> capacity building programs. Other </w:t>
      </w:r>
      <w:r w:rsidRPr="00132CDD">
        <w:rPr>
          <w:rFonts w:ascii="Times New Roman" w:hAnsi="Times New Roman" w:cs="Times New Roman"/>
          <w:noProof/>
          <w:sz w:val="24"/>
          <w:szCs w:val="24"/>
          <w:lang w:val="en-US"/>
        </w:rPr>
        <w:t>conditions</w:t>
      </w:r>
      <w:r w:rsidRPr="00132CDD">
        <w:rPr>
          <w:rFonts w:ascii="Times New Roman" w:hAnsi="Times New Roman" w:cs="Times New Roman"/>
          <w:sz w:val="24"/>
          <w:szCs w:val="24"/>
          <w:lang w:val="en-US"/>
        </w:rPr>
        <w:t xml:space="preserve"> will fall under the second level. Training for both levels should use a standard method of delivery which is compatible </w:t>
      </w:r>
      <w:r w:rsidRPr="00132CDD">
        <w:rPr>
          <w:rFonts w:ascii="Times New Roman" w:hAnsi="Times New Roman" w:cs="Times New Roman"/>
          <w:noProof/>
          <w:sz w:val="24"/>
          <w:szCs w:val="24"/>
          <w:lang w:val="en-US"/>
        </w:rPr>
        <w:t>with</w:t>
      </w:r>
      <w:r w:rsidRPr="00132CDD">
        <w:rPr>
          <w:rFonts w:ascii="Times New Roman" w:hAnsi="Times New Roman" w:cs="Times New Roman"/>
          <w:sz w:val="24"/>
          <w:szCs w:val="24"/>
          <w:lang w:val="en-US"/>
        </w:rPr>
        <w:t xml:space="preserve"> international standards, developed in the pedagogical context. In the training sessions, the </w:t>
      </w:r>
      <w:r w:rsidRPr="00132CDD">
        <w:rPr>
          <w:rFonts w:ascii="Times New Roman" w:hAnsi="Times New Roman" w:cs="Times New Roman"/>
          <w:noProof/>
          <w:sz w:val="24"/>
          <w:szCs w:val="24"/>
          <w:lang w:val="en-US"/>
        </w:rPr>
        <w:t>focus</w:t>
      </w:r>
      <w:r w:rsidRPr="00132CDD">
        <w:rPr>
          <w:rFonts w:ascii="Times New Roman" w:hAnsi="Times New Roman" w:cs="Times New Roman"/>
          <w:sz w:val="24"/>
          <w:szCs w:val="24"/>
          <w:lang w:val="en-US"/>
        </w:rPr>
        <w:t xml:space="preserve"> should be on the </w:t>
      </w:r>
      <w:r w:rsidRPr="00132CDD">
        <w:rPr>
          <w:rFonts w:ascii="Times New Roman" w:hAnsi="Times New Roman" w:cs="Times New Roman"/>
          <w:noProof/>
          <w:sz w:val="24"/>
          <w:szCs w:val="24"/>
          <w:lang w:val="en-US"/>
        </w:rPr>
        <w:t>use</w:t>
      </w:r>
      <w:r w:rsidRPr="00132CDD">
        <w:rPr>
          <w:rFonts w:ascii="Times New Roman" w:hAnsi="Times New Roman" w:cs="Times New Roman"/>
          <w:sz w:val="24"/>
          <w:szCs w:val="24"/>
          <w:lang w:val="en-US"/>
        </w:rPr>
        <w:t xml:space="preserve"> of case studies, face to face interactions, debates and mentored approaches. At the end of each </w:t>
      </w:r>
      <w:r w:rsidRPr="00132CDD">
        <w:rPr>
          <w:rFonts w:ascii="Times New Roman" w:hAnsi="Times New Roman" w:cs="Times New Roman"/>
          <w:noProof/>
          <w:sz w:val="24"/>
          <w:szCs w:val="24"/>
          <w:lang w:val="en-US"/>
        </w:rPr>
        <w:t>course</w:t>
      </w:r>
      <w:r w:rsidRPr="00132CDD">
        <w:rPr>
          <w:rFonts w:ascii="Times New Roman" w:hAnsi="Times New Roman" w:cs="Times New Roman"/>
          <w:sz w:val="24"/>
          <w:szCs w:val="24"/>
          <w:lang w:val="en-US"/>
        </w:rPr>
        <w:t>, effective interactive evaluation assessment of the Health worker is essential</w:t>
      </w:r>
      <w:r w:rsidR="005242A9">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952449343"/>
          <w:citation/>
        </w:sdtPr>
        <w:sdtContent>
          <w:r w:rsidR="00C5188B" w:rsidRPr="00132CDD">
            <w:rPr>
              <w:rFonts w:ascii="Times New Roman" w:hAnsi="Times New Roman" w:cs="Times New Roman"/>
              <w:sz w:val="24"/>
              <w:szCs w:val="24"/>
              <w:lang w:val="en-US"/>
            </w:rPr>
            <w:fldChar w:fldCharType="begin"/>
          </w:r>
          <w:r w:rsidR="005242A9" w:rsidRPr="00132CDD">
            <w:rPr>
              <w:rFonts w:ascii="Times New Roman" w:hAnsi="Times New Roman" w:cs="Times New Roman"/>
              <w:sz w:val="24"/>
              <w:szCs w:val="24"/>
              <w:lang w:val="en-US"/>
            </w:rPr>
            <w:instrText xml:space="preserve"> CITATION Cam04 \l 1033 </w:instrText>
          </w:r>
          <w:r w:rsidR="00C5188B" w:rsidRPr="00132CDD">
            <w:rPr>
              <w:rFonts w:ascii="Times New Roman" w:hAnsi="Times New Roman" w:cs="Times New Roman"/>
              <w:sz w:val="24"/>
              <w:szCs w:val="24"/>
              <w:lang w:val="en-US"/>
            </w:rPr>
            <w:fldChar w:fldCharType="separate"/>
          </w:r>
          <w:r w:rsidR="005242A9" w:rsidRPr="00132CDD">
            <w:rPr>
              <w:rFonts w:ascii="Times New Roman" w:hAnsi="Times New Roman" w:cs="Times New Roman"/>
              <w:noProof/>
              <w:sz w:val="24"/>
              <w:szCs w:val="24"/>
              <w:lang w:val="en-US"/>
            </w:rPr>
            <w:t xml:space="preserve"> (Campbell, James, &amp; Hudson, 2004)</w:t>
          </w:r>
          <w:r w:rsidR="00C5188B" w:rsidRPr="00132CDD">
            <w:rPr>
              <w:rFonts w:ascii="Times New Roman" w:hAnsi="Times New Roman" w:cs="Times New Roman"/>
              <w:sz w:val="24"/>
              <w:szCs w:val="24"/>
              <w:lang w:val="en-US"/>
            </w:rPr>
            <w:fldChar w:fldCharType="end"/>
          </w:r>
        </w:sdtContent>
      </w:sdt>
      <w:r w:rsidR="005242A9">
        <w:rPr>
          <w:rFonts w:ascii="Times New Roman" w:hAnsi="Times New Roman" w:cs="Times New Roman"/>
          <w:sz w:val="24"/>
          <w:szCs w:val="24"/>
          <w:lang w:val="en-US"/>
        </w:rPr>
        <w:t>.</w:t>
      </w:r>
    </w:p>
    <w:p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Themes to be covered</w:t>
      </w:r>
    </w:p>
    <w:p w:rsidR="00836C73" w:rsidRPr="00132CDD" w:rsidRDefault="00836C73" w:rsidP="00132CDD">
      <w:p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training for health workers will </w:t>
      </w:r>
      <w:r w:rsidRPr="00132CDD">
        <w:rPr>
          <w:rFonts w:ascii="Times New Roman" w:hAnsi="Times New Roman" w:cs="Times New Roman"/>
          <w:noProof/>
          <w:sz w:val="24"/>
          <w:szCs w:val="24"/>
          <w:lang w:val="en-US"/>
        </w:rPr>
        <w:t>include</w:t>
      </w:r>
      <w:r w:rsidRPr="00132CDD">
        <w:rPr>
          <w:rFonts w:ascii="Times New Roman" w:hAnsi="Times New Roman" w:cs="Times New Roman"/>
          <w:sz w:val="24"/>
          <w:szCs w:val="24"/>
          <w:lang w:val="en-US"/>
        </w:rPr>
        <w:t xml:space="preserve"> the following:</w:t>
      </w:r>
    </w:p>
    <w:p w:rsidR="00836C73" w:rsidRPr="00132CDD" w:rsidRDefault="00836C73" w:rsidP="00132CDD">
      <w:pPr>
        <w:pStyle w:val="ListParagraph"/>
        <w:numPr>
          <w:ilvl w:val="0"/>
          <w:numId w:val="2"/>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Impart skills-based knowledge</w:t>
      </w:r>
    </w:p>
    <w:p w:rsidR="00836C73" w:rsidRPr="00132CDD" w:rsidRDefault="00836C73" w:rsidP="00132CDD">
      <w:pPr>
        <w:pStyle w:val="ListParagraph"/>
        <w:numPr>
          <w:ilvl w:val="0"/>
          <w:numId w:val="2"/>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Understanding the </w:t>
      </w:r>
      <w:r w:rsidRPr="00132CDD">
        <w:rPr>
          <w:rFonts w:ascii="Times New Roman" w:hAnsi="Times New Roman" w:cs="Times New Roman"/>
          <w:noProof/>
          <w:sz w:val="24"/>
          <w:szCs w:val="24"/>
          <w:lang w:val="en-US"/>
        </w:rPr>
        <w:t>relevant</w:t>
      </w:r>
      <w:r w:rsidRPr="00132CDD">
        <w:rPr>
          <w:rFonts w:ascii="Times New Roman" w:hAnsi="Times New Roman" w:cs="Times New Roman"/>
          <w:sz w:val="24"/>
          <w:szCs w:val="24"/>
          <w:lang w:val="en-US"/>
        </w:rPr>
        <w:t xml:space="preserve"> health knowledge</w:t>
      </w:r>
    </w:p>
    <w:p w:rsidR="00836C73" w:rsidRPr="00380F97" w:rsidRDefault="00836C73" w:rsidP="00380F97">
      <w:pPr>
        <w:pStyle w:val="ListParagraph"/>
        <w:numPr>
          <w:ilvl w:val="0"/>
          <w:numId w:val="2"/>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Research Implementation knowledge </w:t>
      </w:r>
    </w:p>
    <w:p w:rsidR="00836C73" w:rsidRPr="00132CDD" w:rsidRDefault="00836C73" w:rsidP="00132CDD">
      <w:pPr>
        <w:pStyle w:val="ListParagraph"/>
        <w:spacing w:line="480" w:lineRule="auto"/>
        <w:ind w:left="0"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Health workers should majorly focus on skills-based knowledge which included clinical, interpersonal and managerial skills. These sub-skills are </w:t>
      </w:r>
      <w:r w:rsidRPr="00132CDD">
        <w:rPr>
          <w:rFonts w:ascii="Times New Roman" w:hAnsi="Times New Roman" w:cs="Times New Roman"/>
          <w:noProof/>
          <w:sz w:val="24"/>
          <w:szCs w:val="24"/>
          <w:lang w:val="en-US"/>
        </w:rPr>
        <w:t>vital</w:t>
      </w:r>
      <w:r w:rsidRPr="00132CDD">
        <w:rPr>
          <w:rFonts w:ascii="Times New Roman" w:hAnsi="Times New Roman" w:cs="Times New Roman"/>
          <w:sz w:val="24"/>
          <w:szCs w:val="24"/>
          <w:lang w:val="en-US"/>
        </w:rPr>
        <w:t xml:space="preserve"> as they enable health workers to lead, build relationships, keep proper and consistent records and manage time. </w:t>
      </w:r>
      <w:r w:rsidRPr="00132CDD">
        <w:rPr>
          <w:rFonts w:ascii="Times New Roman" w:hAnsi="Times New Roman" w:cs="Times New Roman"/>
          <w:sz w:val="24"/>
          <w:szCs w:val="24"/>
          <w:lang w:val="en-US"/>
        </w:rPr>
        <w:lastRenderedPageBreak/>
        <w:t xml:space="preserve">Health workers </w:t>
      </w:r>
      <w:r w:rsidRPr="00132CDD">
        <w:rPr>
          <w:rFonts w:ascii="Times New Roman" w:hAnsi="Times New Roman" w:cs="Times New Roman"/>
          <w:noProof/>
          <w:sz w:val="24"/>
          <w:szCs w:val="24"/>
          <w:lang w:val="en-US"/>
        </w:rPr>
        <w:t>can</w:t>
      </w:r>
      <w:r w:rsidRPr="00132CDD">
        <w:rPr>
          <w:rFonts w:ascii="Times New Roman" w:hAnsi="Times New Roman" w:cs="Times New Roman"/>
          <w:sz w:val="24"/>
          <w:szCs w:val="24"/>
          <w:lang w:val="en-US"/>
        </w:rPr>
        <w:t xml:space="preserve"> identify disease which is an </w:t>
      </w:r>
      <w:r w:rsidRPr="00132CDD">
        <w:rPr>
          <w:rFonts w:ascii="Times New Roman" w:hAnsi="Times New Roman" w:cs="Times New Roman"/>
          <w:noProof/>
          <w:sz w:val="24"/>
          <w:szCs w:val="24"/>
          <w:lang w:val="en-US"/>
        </w:rPr>
        <w:t>essential</w:t>
      </w:r>
      <w:r w:rsidRPr="00132CDD">
        <w:rPr>
          <w:rFonts w:ascii="Times New Roman" w:hAnsi="Times New Roman" w:cs="Times New Roman"/>
          <w:sz w:val="24"/>
          <w:szCs w:val="24"/>
          <w:lang w:val="en-US"/>
        </w:rPr>
        <w:t xml:space="preserve"> element for offering principles of avoiding lifestyle disease such as diabetes. </w:t>
      </w:r>
    </w:p>
    <w:p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sz w:val="24"/>
          <w:szCs w:val="24"/>
          <w:lang w:val="en-US"/>
        </w:rPr>
        <w:t xml:space="preserve">Research implementation serves as </w:t>
      </w:r>
      <w:r w:rsidRPr="00132CDD">
        <w:rPr>
          <w:rFonts w:ascii="Times New Roman" w:hAnsi="Times New Roman" w:cs="Times New Roman"/>
          <w:noProof/>
          <w:sz w:val="24"/>
          <w:szCs w:val="24"/>
          <w:lang w:val="en-US"/>
        </w:rPr>
        <w:t>a relevant</w:t>
      </w:r>
      <w:r w:rsidRPr="00132CDD">
        <w:rPr>
          <w:rFonts w:ascii="Times New Roman" w:hAnsi="Times New Roman" w:cs="Times New Roman"/>
          <w:sz w:val="24"/>
          <w:szCs w:val="24"/>
          <w:lang w:val="en-US"/>
        </w:rPr>
        <w:t xml:space="preserve"> model for both trainers and health workers to conduct effective training program</w:t>
      </w:r>
      <w:sdt>
        <w:sdtPr>
          <w:rPr>
            <w:rFonts w:ascii="Times New Roman" w:hAnsi="Times New Roman" w:cs="Times New Roman"/>
            <w:sz w:val="24"/>
            <w:szCs w:val="24"/>
            <w:lang w:val="en-US"/>
          </w:rPr>
          <w:id w:val="1392772637"/>
          <w:citation/>
        </w:sdtPr>
        <w:sdtContent>
          <w:r w:rsidR="00C5188B" w:rsidRPr="00132CDD">
            <w:rPr>
              <w:rFonts w:ascii="Times New Roman" w:hAnsi="Times New Roman" w:cs="Times New Roman"/>
              <w:sz w:val="24"/>
              <w:szCs w:val="24"/>
              <w:lang w:val="en-US"/>
            </w:rPr>
            <w:fldChar w:fldCharType="begin"/>
          </w:r>
          <w:r w:rsidRPr="00132CDD">
            <w:rPr>
              <w:rFonts w:ascii="Times New Roman" w:hAnsi="Times New Roman" w:cs="Times New Roman"/>
              <w:sz w:val="24"/>
              <w:szCs w:val="24"/>
              <w:lang w:val="en-US"/>
            </w:rPr>
            <w:instrText xml:space="preserve"> CITATION Cul07 \l 1033 </w:instrText>
          </w:r>
          <w:r w:rsidR="00C5188B" w:rsidRPr="00132CDD">
            <w:rPr>
              <w:rFonts w:ascii="Times New Roman" w:hAnsi="Times New Roman" w:cs="Times New Roman"/>
              <w:sz w:val="24"/>
              <w:szCs w:val="24"/>
              <w:lang w:val="en-US"/>
            </w:rPr>
            <w:fldChar w:fldCharType="separate"/>
          </w:r>
          <w:r w:rsidRPr="00132CDD">
            <w:rPr>
              <w:rFonts w:ascii="Times New Roman" w:hAnsi="Times New Roman" w:cs="Times New Roman"/>
              <w:noProof/>
              <w:sz w:val="24"/>
              <w:szCs w:val="24"/>
              <w:lang w:val="en-US"/>
            </w:rPr>
            <w:t xml:space="preserve"> (Culica, Walton , &amp; Prezio , 2007)</w:t>
          </w:r>
          <w:r w:rsidR="00C5188B" w:rsidRPr="00132CDD">
            <w:rPr>
              <w:rFonts w:ascii="Times New Roman" w:hAnsi="Times New Roman" w:cs="Times New Roman"/>
              <w:sz w:val="24"/>
              <w:szCs w:val="24"/>
              <w:lang w:val="en-US"/>
            </w:rPr>
            <w:fldChar w:fldCharType="end"/>
          </w:r>
        </w:sdtContent>
      </w:sdt>
      <w:r w:rsidRPr="00132CDD">
        <w:rPr>
          <w:rFonts w:ascii="Times New Roman" w:hAnsi="Times New Roman" w:cs="Times New Roman"/>
          <w:sz w:val="24"/>
          <w:szCs w:val="24"/>
          <w:lang w:val="en-US"/>
        </w:rPr>
        <w:t xml:space="preserve">. Health workers are required to undertake their work by managing confidential information, protecting the rights of their patients, identifying ethical dilemmas and how to overcome them and administration of </w:t>
      </w:r>
      <w:r w:rsidRPr="00132CDD">
        <w:rPr>
          <w:rFonts w:ascii="Times New Roman" w:hAnsi="Times New Roman" w:cs="Times New Roman"/>
          <w:color w:val="000000"/>
          <w:sz w:val="24"/>
          <w:szCs w:val="24"/>
        </w:rPr>
        <w:t>focus conscription.</w:t>
      </w:r>
    </w:p>
    <w:p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noProof/>
          <w:color w:val="000000"/>
          <w:sz w:val="24"/>
          <w:szCs w:val="24"/>
        </w:rPr>
        <w:t>Healthcare</w:t>
      </w:r>
      <w:r w:rsidRPr="00132CDD">
        <w:rPr>
          <w:rFonts w:ascii="Times New Roman" w:hAnsi="Times New Roman" w:cs="Times New Roman"/>
          <w:color w:val="000000"/>
          <w:sz w:val="24"/>
          <w:szCs w:val="24"/>
        </w:rPr>
        <w:t xml:space="preserve"> professionalism depends on the effectiveness of the training and how they respond to the themes covered. Training equips them to </w:t>
      </w:r>
      <w:r w:rsidRPr="00132CDD">
        <w:rPr>
          <w:rFonts w:ascii="Times New Roman" w:hAnsi="Times New Roman" w:cs="Times New Roman"/>
          <w:noProof/>
          <w:color w:val="000000"/>
          <w:sz w:val="24"/>
          <w:szCs w:val="24"/>
        </w:rPr>
        <w:t>undertake</w:t>
      </w:r>
      <w:r w:rsidRPr="00132CDD">
        <w:rPr>
          <w:rFonts w:ascii="Times New Roman" w:hAnsi="Times New Roman" w:cs="Times New Roman"/>
          <w:color w:val="000000"/>
          <w:sz w:val="24"/>
          <w:szCs w:val="24"/>
        </w:rPr>
        <w:t xml:space="preserve"> productive work which results </w:t>
      </w:r>
      <w:r w:rsidRPr="00132CDD">
        <w:rPr>
          <w:rFonts w:ascii="Times New Roman" w:hAnsi="Times New Roman" w:cs="Times New Roman"/>
          <w:noProof/>
          <w:color w:val="000000"/>
          <w:sz w:val="24"/>
          <w:szCs w:val="24"/>
        </w:rPr>
        <w:t>in</w:t>
      </w:r>
      <w:r w:rsidRPr="00132CDD">
        <w:rPr>
          <w:rFonts w:ascii="Times New Roman" w:hAnsi="Times New Roman" w:cs="Times New Roman"/>
          <w:color w:val="000000"/>
          <w:sz w:val="24"/>
          <w:szCs w:val="24"/>
        </w:rPr>
        <w:t xml:space="preserve"> the </w:t>
      </w:r>
      <w:r w:rsidRPr="00132CDD">
        <w:rPr>
          <w:rFonts w:ascii="Times New Roman" w:hAnsi="Times New Roman" w:cs="Times New Roman"/>
          <w:noProof/>
          <w:color w:val="000000"/>
          <w:sz w:val="24"/>
          <w:szCs w:val="24"/>
        </w:rPr>
        <w:t>workforce</w:t>
      </w:r>
      <w:r w:rsidRPr="00132CDD">
        <w:rPr>
          <w:rFonts w:ascii="Times New Roman" w:hAnsi="Times New Roman" w:cs="Times New Roman"/>
          <w:color w:val="000000"/>
          <w:sz w:val="24"/>
          <w:szCs w:val="24"/>
        </w:rPr>
        <w:t xml:space="preserve"> that can confidently </w:t>
      </w:r>
      <w:r w:rsidRPr="00132CDD">
        <w:rPr>
          <w:rFonts w:ascii="Times New Roman" w:hAnsi="Times New Roman" w:cs="Times New Roman"/>
          <w:noProof/>
          <w:color w:val="000000"/>
          <w:sz w:val="24"/>
          <w:szCs w:val="24"/>
        </w:rPr>
        <w:t>conduct</w:t>
      </w:r>
      <w:r w:rsidRPr="00132CDD">
        <w:rPr>
          <w:rFonts w:ascii="Times New Roman" w:hAnsi="Times New Roman" w:cs="Times New Roman"/>
          <w:color w:val="000000"/>
          <w:sz w:val="24"/>
          <w:szCs w:val="24"/>
        </w:rPr>
        <w:t xml:space="preserve"> any hands-on approach </w:t>
      </w:r>
      <w:r w:rsidRPr="00132CDD">
        <w:rPr>
          <w:rFonts w:ascii="Times New Roman" w:hAnsi="Times New Roman" w:cs="Times New Roman"/>
          <w:noProof/>
          <w:color w:val="000000"/>
          <w:sz w:val="24"/>
          <w:szCs w:val="24"/>
        </w:rPr>
        <w:t>efficiently</w:t>
      </w:r>
      <w:r w:rsidRPr="00132CDD">
        <w:rPr>
          <w:rFonts w:ascii="Times New Roman" w:hAnsi="Times New Roman" w:cs="Times New Roman"/>
          <w:color w:val="000000"/>
          <w:sz w:val="24"/>
          <w:szCs w:val="24"/>
        </w:rPr>
        <w:t xml:space="preserve">. Many health institutions require </w:t>
      </w:r>
      <w:r w:rsidRPr="00132CDD">
        <w:rPr>
          <w:rFonts w:ascii="Times New Roman" w:hAnsi="Times New Roman" w:cs="Times New Roman"/>
          <w:noProof/>
          <w:color w:val="000000"/>
          <w:sz w:val="24"/>
          <w:szCs w:val="24"/>
        </w:rPr>
        <w:t>fitted</w:t>
      </w:r>
      <w:r w:rsidRPr="00132CDD">
        <w:rPr>
          <w:rFonts w:ascii="Times New Roman" w:hAnsi="Times New Roman" w:cs="Times New Roman"/>
          <w:color w:val="000000"/>
          <w:sz w:val="24"/>
          <w:szCs w:val="24"/>
        </w:rPr>
        <w:t xml:space="preserve"> workers who </w:t>
      </w:r>
      <w:r w:rsidRPr="00132CDD">
        <w:rPr>
          <w:rFonts w:ascii="Times New Roman" w:hAnsi="Times New Roman" w:cs="Times New Roman"/>
          <w:noProof/>
          <w:color w:val="000000"/>
          <w:sz w:val="24"/>
          <w:szCs w:val="24"/>
        </w:rPr>
        <w:t>can</w:t>
      </w:r>
      <w:r w:rsidRPr="00132CDD">
        <w:rPr>
          <w:rFonts w:ascii="Times New Roman" w:hAnsi="Times New Roman" w:cs="Times New Roman"/>
          <w:color w:val="000000"/>
          <w:sz w:val="24"/>
          <w:szCs w:val="24"/>
        </w:rPr>
        <w:t xml:space="preserve"> deal with issues in a </w:t>
      </w:r>
      <w:r w:rsidRPr="00132CDD">
        <w:rPr>
          <w:rFonts w:ascii="Times New Roman" w:hAnsi="Times New Roman" w:cs="Times New Roman"/>
          <w:noProof/>
          <w:color w:val="000000"/>
          <w:sz w:val="24"/>
          <w:szCs w:val="24"/>
        </w:rPr>
        <w:t>pragmatic manner</w:t>
      </w:r>
      <w:r w:rsidRPr="00132CDD">
        <w:rPr>
          <w:rFonts w:ascii="Times New Roman" w:hAnsi="Times New Roman" w:cs="Times New Roman"/>
          <w:color w:val="000000"/>
          <w:sz w:val="24"/>
          <w:szCs w:val="24"/>
        </w:rPr>
        <w:t xml:space="preserve"> that is consistent with the global trends in health care procedures. Many </w:t>
      </w:r>
      <w:r w:rsidRPr="00132CDD">
        <w:rPr>
          <w:rFonts w:ascii="Times New Roman" w:hAnsi="Times New Roman" w:cs="Times New Roman"/>
          <w:noProof/>
          <w:color w:val="000000"/>
          <w:sz w:val="24"/>
          <w:szCs w:val="24"/>
        </w:rPr>
        <w:t>organisations</w:t>
      </w:r>
      <w:r w:rsidRPr="00132CDD">
        <w:rPr>
          <w:rFonts w:ascii="Times New Roman" w:hAnsi="Times New Roman" w:cs="Times New Roman"/>
          <w:color w:val="000000"/>
          <w:sz w:val="24"/>
          <w:szCs w:val="24"/>
        </w:rPr>
        <w:t xml:space="preserve"> </w:t>
      </w:r>
      <w:r w:rsidRPr="00132CDD">
        <w:rPr>
          <w:rFonts w:ascii="Times New Roman" w:hAnsi="Times New Roman" w:cs="Times New Roman"/>
          <w:noProof/>
          <w:color w:val="000000"/>
          <w:sz w:val="24"/>
          <w:szCs w:val="24"/>
        </w:rPr>
        <w:t>need</w:t>
      </w:r>
      <w:r w:rsidRPr="00132CDD">
        <w:rPr>
          <w:rFonts w:ascii="Times New Roman" w:hAnsi="Times New Roman" w:cs="Times New Roman"/>
          <w:color w:val="000000"/>
          <w:sz w:val="24"/>
          <w:szCs w:val="24"/>
        </w:rPr>
        <w:t xml:space="preserve"> health care workers who have received enough </w:t>
      </w:r>
      <w:r w:rsidRPr="00132CDD">
        <w:rPr>
          <w:rFonts w:ascii="Times New Roman" w:hAnsi="Times New Roman" w:cs="Times New Roman"/>
          <w:noProof/>
          <w:color w:val="000000"/>
          <w:sz w:val="24"/>
          <w:szCs w:val="24"/>
        </w:rPr>
        <w:t>training</w:t>
      </w:r>
      <w:r w:rsidRPr="00132CDD">
        <w:rPr>
          <w:rFonts w:ascii="Times New Roman" w:hAnsi="Times New Roman" w:cs="Times New Roman"/>
          <w:color w:val="000000"/>
          <w:sz w:val="24"/>
          <w:szCs w:val="24"/>
        </w:rPr>
        <w:t xml:space="preserve"> which </w:t>
      </w:r>
      <w:r w:rsidRPr="00132CDD">
        <w:rPr>
          <w:rFonts w:ascii="Times New Roman" w:hAnsi="Times New Roman" w:cs="Times New Roman"/>
          <w:noProof/>
          <w:color w:val="000000"/>
          <w:sz w:val="24"/>
          <w:szCs w:val="24"/>
        </w:rPr>
        <w:t>is</w:t>
      </w:r>
      <w:r w:rsidRPr="00132CDD">
        <w:rPr>
          <w:rFonts w:ascii="Times New Roman" w:hAnsi="Times New Roman" w:cs="Times New Roman"/>
          <w:color w:val="000000"/>
          <w:sz w:val="24"/>
          <w:szCs w:val="24"/>
        </w:rPr>
        <w:t xml:space="preserve"> commensurate </w:t>
      </w:r>
      <w:r w:rsidRPr="00132CDD">
        <w:rPr>
          <w:rFonts w:ascii="Times New Roman" w:hAnsi="Times New Roman" w:cs="Times New Roman"/>
          <w:noProof/>
          <w:color w:val="000000"/>
          <w:sz w:val="24"/>
          <w:szCs w:val="24"/>
        </w:rPr>
        <w:t>with</w:t>
      </w:r>
      <w:r w:rsidRPr="00132CDD">
        <w:rPr>
          <w:rFonts w:ascii="Times New Roman" w:hAnsi="Times New Roman" w:cs="Times New Roman"/>
          <w:color w:val="000000"/>
          <w:sz w:val="24"/>
          <w:szCs w:val="24"/>
        </w:rPr>
        <w:t xml:space="preserve"> the work demand.  </w:t>
      </w:r>
    </w:p>
    <w:p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color w:val="000000"/>
          <w:sz w:val="24"/>
          <w:szCs w:val="24"/>
        </w:rPr>
        <w:t xml:space="preserve">The summative contextual analysis generates </w:t>
      </w:r>
      <w:r w:rsidRPr="00132CDD">
        <w:rPr>
          <w:rFonts w:ascii="Times New Roman" w:hAnsi="Times New Roman" w:cs="Times New Roman"/>
          <w:noProof/>
          <w:color w:val="000000"/>
          <w:sz w:val="24"/>
          <w:szCs w:val="24"/>
        </w:rPr>
        <w:t>precious</w:t>
      </w:r>
      <w:r w:rsidRPr="00132CDD">
        <w:rPr>
          <w:rFonts w:ascii="Times New Roman" w:hAnsi="Times New Roman" w:cs="Times New Roman"/>
          <w:color w:val="000000"/>
          <w:sz w:val="24"/>
          <w:szCs w:val="24"/>
        </w:rPr>
        <w:t xml:space="preserve"> data that is related to the progress of the </w:t>
      </w:r>
      <w:r w:rsidRPr="00132CDD">
        <w:rPr>
          <w:rFonts w:ascii="Times New Roman" w:hAnsi="Times New Roman" w:cs="Times New Roman"/>
          <w:noProof/>
          <w:color w:val="000000"/>
          <w:sz w:val="24"/>
          <w:szCs w:val="24"/>
        </w:rPr>
        <w:t>typical</w:t>
      </w:r>
      <w:r w:rsidRPr="00132CDD">
        <w:rPr>
          <w:rFonts w:ascii="Times New Roman" w:hAnsi="Times New Roman" w:cs="Times New Roman"/>
          <w:color w:val="000000"/>
          <w:sz w:val="24"/>
          <w:szCs w:val="24"/>
        </w:rPr>
        <w:t xml:space="preserve"> implementation of the sound Health Workers implementation strategies. </w:t>
      </w:r>
      <w:r w:rsidRPr="00132CDD">
        <w:rPr>
          <w:rFonts w:ascii="Times New Roman" w:hAnsi="Times New Roman" w:cs="Times New Roman"/>
          <w:noProof/>
          <w:color w:val="000000"/>
          <w:sz w:val="24"/>
          <w:szCs w:val="24"/>
        </w:rPr>
        <w:t>A conceptual model</w:t>
      </w:r>
      <w:r w:rsidRPr="00132CDD">
        <w:rPr>
          <w:rFonts w:ascii="Times New Roman" w:hAnsi="Times New Roman" w:cs="Times New Roman"/>
          <w:color w:val="000000"/>
          <w:sz w:val="24"/>
          <w:szCs w:val="24"/>
        </w:rPr>
        <w:t xml:space="preserve"> that illustrates the </w:t>
      </w:r>
      <w:r w:rsidRPr="00132CDD">
        <w:rPr>
          <w:rFonts w:ascii="Times New Roman" w:hAnsi="Times New Roman" w:cs="Times New Roman"/>
          <w:noProof/>
          <w:color w:val="000000"/>
          <w:sz w:val="24"/>
          <w:szCs w:val="24"/>
        </w:rPr>
        <w:t>development</w:t>
      </w:r>
      <w:r w:rsidRPr="00132CDD">
        <w:rPr>
          <w:rFonts w:ascii="Times New Roman" w:hAnsi="Times New Roman" w:cs="Times New Roman"/>
          <w:color w:val="000000"/>
          <w:sz w:val="24"/>
          <w:szCs w:val="24"/>
        </w:rPr>
        <w:t xml:space="preserve"> of the themes from selection to outcomes is paramount for providing the better route for policy implementation. As pointed out in the methodology section, the processes involved</w:t>
      </w:r>
      <w:r w:rsidR="00C727CD">
        <w:rPr>
          <w:rFonts w:ascii="Times New Roman" w:hAnsi="Times New Roman" w:cs="Times New Roman"/>
          <w:color w:val="000000"/>
          <w:sz w:val="24"/>
          <w:szCs w:val="24"/>
        </w:rPr>
        <w:t>,</w:t>
      </w:r>
      <w:r w:rsidRPr="00132CDD">
        <w:rPr>
          <w:rFonts w:ascii="Times New Roman" w:hAnsi="Times New Roman" w:cs="Times New Roman"/>
          <w:color w:val="000000"/>
          <w:sz w:val="24"/>
          <w:szCs w:val="24"/>
        </w:rPr>
        <w:t xml:space="preserve"> which comprised of their </w:t>
      </w:r>
      <w:r w:rsidRPr="00132CDD">
        <w:rPr>
          <w:rFonts w:ascii="Times New Roman" w:hAnsi="Times New Roman" w:cs="Times New Roman"/>
          <w:noProof/>
          <w:color w:val="000000"/>
          <w:sz w:val="24"/>
          <w:szCs w:val="24"/>
        </w:rPr>
        <w:t>different</w:t>
      </w:r>
      <w:r w:rsidRPr="00132CDD">
        <w:rPr>
          <w:rFonts w:ascii="Times New Roman" w:hAnsi="Times New Roman" w:cs="Times New Roman"/>
          <w:color w:val="000000"/>
          <w:sz w:val="24"/>
          <w:szCs w:val="24"/>
        </w:rPr>
        <w:t xml:space="preserve"> </w:t>
      </w:r>
      <w:r w:rsidR="00380F97" w:rsidRPr="00132CDD">
        <w:rPr>
          <w:rFonts w:ascii="Times New Roman" w:hAnsi="Times New Roman" w:cs="Times New Roman"/>
          <w:color w:val="000000"/>
          <w:sz w:val="24"/>
          <w:szCs w:val="24"/>
        </w:rPr>
        <w:t>components,</w:t>
      </w:r>
      <w:r w:rsidRPr="00132CDD">
        <w:rPr>
          <w:rFonts w:ascii="Times New Roman" w:hAnsi="Times New Roman" w:cs="Times New Roman"/>
          <w:color w:val="000000"/>
          <w:sz w:val="24"/>
          <w:szCs w:val="24"/>
        </w:rPr>
        <w:t xml:space="preserve"> demonstrated the connection of all the </w:t>
      </w:r>
      <w:r w:rsidRPr="00132CDD">
        <w:rPr>
          <w:rFonts w:ascii="Times New Roman" w:hAnsi="Times New Roman" w:cs="Times New Roman"/>
          <w:noProof/>
          <w:color w:val="000000"/>
          <w:sz w:val="24"/>
          <w:szCs w:val="24"/>
        </w:rPr>
        <w:t>methods</w:t>
      </w:r>
      <w:r w:rsidRPr="00132CDD">
        <w:rPr>
          <w:rFonts w:ascii="Times New Roman" w:hAnsi="Times New Roman" w:cs="Times New Roman"/>
          <w:color w:val="000000"/>
          <w:sz w:val="24"/>
          <w:szCs w:val="24"/>
        </w:rPr>
        <w:t xml:space="preserve"> to monitor the outcomes of the Health worker training programs. When developing intervention </w:t>
      </w:r>
      <w:r w:rsidRPr="00132CDD">
        <w:rPr>
          <w:rFonts w:ascii="Times New Roman" w:hAnsi="Times New Roman" w:cs="Times New Roman"/>
          <w:noProof/>
          <w:color w:val="000000"/>
          <w:sz w:val="24"/>
          <w:szCs w:val="24"/>
        </w:rPr>
        <w:t>outcomes,</w:t>
      </w:r>
      <w:r w:rsidRPr="00132CDD">
        <w:rPr>
          <w:rFonts w:ascii="Times New Roman" w:hAnsi="Times New Roman" w:cs="Times New Roman"/>
          <w:color w:val="000000"/>
          <w:sz w:val="24"/>
          <w:szCs w:val="24"/>
        </w:rPr>
        <w:t xml:space="preserve"> there are four steps to be put into consideration. These steps are selection, training, </w:t>
      </w:r>
      <w:r w:rsidRPr="00132CDD">
        <w:rPr>
          <w:rFonts w:ascii="Times New Roman" w:hAnsi="Times New Roman" w:cs="Times New Roman"/>
          <w:noProof/>
          <w:color w:val="000000"/>
          <w:sz w:val="24"/>
          <w:szCs w:val="24"/>
        </w:rPr>
        <w:t>role-playing</w:t>
      </w:r>
      <w:r w:rsidRPr="00132CDD">
        <w:rPr>
          <w:rFonts w:ascii="Times New Roman" w:hAnsi="Times New Roman" w:cs="Times New Roman"/>
          <w:color w:val="000000"/>
          <w:sz w:val="24"/>
          <w:szCs w:val="24"/>
        </w:rPr>
        <w:t xml:space="preserve"> and </w:t>
      </w:r>
      <w:r w:rsidRPr="00132CDD">
        <w:rPr>
          <w:rFonts w:ascii="Times New Roman" w:hAnsi="Times New Roman" w:cs="Times New Roman"/>
          <w:noProof/>
          <w:color w:val="000000"/>
          <w:sz w:val="24"/>
          <w:szCs w:val="24"/>
        </w:rPr>
        <w:t>results</w:t>
      </w:r>
      <w:r w:rsidRPr="00132CDD">
        <w:rPr>
          <w:rFonts w:ascii="Times New Roman" w:hAnsi="Times New Roman" w:cs="Times New Roman"/>
          <w:color w:val="000000"/>
          <w:sz w:val="24"/>
          <w:szCs w:val="24"/>
        </w:rPr>
        <w:t>.</w:t>
      </w:r>
    </w:p>
    <w:p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color w:val="000000"/>
          <w:sz w:val="24"/>
          <w:szCs w:val="24"/>
        </w:rPr>
        <w:t xml:space="preserve">Selection step is </w:t>
      </w:r>
      <w:r w:rsidRPr="00132CDD">
        <w:rPr>
          <w:rFonts w:ascii="Times New Roman" w:hAnsi="Times New Roman" w:cs="Times New Roman"/>
          <w:noProof/>
          <w:color w:val="000000"/>
          <w:sz w:val="24"/>
          <w:szCs w:val="24"/>
        </w:rPr>
        <w:t>fundamental</w:t>
      </w:r>
      <w:r w:rsidR="00C727CD">
        <w:rPr>
          <w:rFonts w:ascii="Times New Roman" w:hAnsi="Times New Roman" w:cs="Times New Roman"/>
          <w:color w:val="000000"/>
          <w:sz w:val="24"/>
          <w:szCs w:val="24"/>
        </w:rPr>
        <w:t xml:space="preserve"> in</w:t>
      </w:r>
      <w:r w:rsidRPr="00132CDD">
        <w:rPr>
          <w:rFonts w:ascii="Times New Roman" w:hAnsi="Times New Roman" w:cs="Times New Roman"/>
          <w:color w:val="000000"/>
          <w:sz w:val="24"/>
          <w:szCs w:val="24"/>
        </w:rPr>
        <w:t xml:space="preserve"> setting necessary conditions that should focus </w:t>
      </w:r>
      <w:r w:rsidRPr="00132CDD">
        <w:rPr>
          <w:rFonts w:ascii="Times New Roman" w:hAnsi="Times New Roman" w:cs="Times New Roman"/>
          <w:noProof/>
          <w:color w:val="000000"/>
          <w:sz w:val="24"/>
          <w:szCs w:val="24"/>
        </w:rPr>
        <w:t>on</w:t>
      </w:r>
      <w:r w:rsidRPr="00132CDD">
        <w:rPr>
          <w:rFonts w:ascii="Times New Roman" w:hAnsi="Times New Roman" w:cs="Times New Roman"/>
          <w:color w:val="000000"/>
          <w:sz w:val="24"/>
          <w:szCs w:val="24"/>
        </w:rPr>
        <w:t xml:space="preserve"> identifying health workers as part of the study. Training components defined the ultimate role </w:t>
      </w:r>
      <w:r w:rsidRPr="00132CDD">
        <w:rPr>
          <w:rFonts w:ascii="Times New Roman" w:hAnsi="Times New Roman" w:cs="Times New Roman"/>
          <w:color w:val="000000"/>
          <w:sz w:val="24"/>
          <w:szCs w:val="24"/>
        </w:rPr>
        <w:lastRenderedPageBreak/>
        <w:t xml:space="preserve">that the trainers and Health workers will accomplish to achieve the outcomes of the interventions identified. </w:t>
      </w:r>
      <w:r w:rsidRPr="00132CDD">
        <w:rPr>
          <w:rFonts w:ascii="Times New Roman" w:hAnsi="Times New Roman" w:cs="Times New Roman"/>
          <w:noProof/>
          <w:color w:val="000000"/>
          <w:sz w:val="24"/>
          <w:szCs w:val="24"/>
        </w:rPr>
        <w:t>Role-playing</w:t>
      </w:r>
      <w:r w:rsidRPr="00132CDD">
        <w:rPr>
          <w:rFonts w:ascii="Times New Roman" w:hAnsi="Times New Roman" w:cs="Times New Roman"/>
          <w:color w:val="000000"/>
          <w:sz w:val="24"/>
          <w:szCs w:val="24"/>
        </w:rPr>
        <w:t xml:space="preserve"> identifies the tasks of the health workers which may include support and emphasis on carrying out the same </w:t>
      </w:r>
      <w:r w:rsidRPr="00132CDD">
        <w:rPr>
          <w:rFonts w:ascii="Times New Roman" w:hAnsi="Times New Roman" w:cs="Times New Roman"/>
          <w:noProof/>
          <w:color w:val="000000"/>
          <w:sz w:val="24"/>
          <w:szCs w:val="24"/>
        </w:rPr>
        <w:t>function</w:t>
      </w:r>
      <w:r w:rsidRPr="00132CDD">
        <w:rPr>
          <w:rFonts w:ascii="Times New Roman" w:hAnsi="Times New Roman" w:cs="Times New Roman"/>
          <w:color w:val="000000"/>
          <w:sz w:val="24"/>
          <w:szCs w:val="24"/>
        </w:rPr>
        <w:t xml:space="preserve"> repeatedly. Program outcomes are </w:t>
      </w:r>
      <w:r w:rsidRPr="00132CDD">
        <w:rPr>
          <w:rFonts w:ascii="Times New Roman" w:hAnsi="Times New Roman" w:cs="Times New Roman"/>
          <w:noProof/>
          <w:color w:val="000000"/>
          <w:sz w:val="24"/>
          <w:szCs w:val="24"/>
        </w:rPr>
        <w:t>critical</w:t>
      </w:r>
      <w:r w:rsidRPr="00132CDD">
        <w:rPr>
          <w:rFonts w:ascii="Times New Roman" w:hAnsi="Times New Roman" w:cs="Times New Roman"/>
          <w:color w:val="000000"/>
          <w:sz w:val="24"/>
          <w:szCs w:val="24"/>
        </w:rPr>
        <w:t xml:space="preserve"> to </w:t>
      </w:r>
      <w:r w:rsidRPr="00132CDD">
        <w:rPr>
          <w:rFonts w:ascii="Times New Roman" w:hAnsi="Times New Roman" w:cs="Times New Roman"/>
          <w:noProof/>
          <w:color w:val="000000"/>
          <w:sz w:val="24"/>
          <w:szCs w:val="24"/>
        </w:rPr>
        <w:t>measuring</w:t>
      </w:r>
      <w:r w:rsidRPr="00132CDD">
        <w:rPr>
          <w:rFonts w:ascii="Times New Roman" w:hAnsi="Times New Roman" w:cs="Times New Roman"/>
          <w:color w:val="000000"/>
          <w:sz w:val="24"/>
          <w:szCs w:val="24"/>
        </w:rPr>
        <w:t xml:space="preserve"> how </w:t>
      </w:r>
      <w:r w:rsidRPr="00132CDD">
        <w:rPr>
          <w:rFonts w:ascii="Times New Roman" w:hAnsi="Times New Roman" w:cs="Times New Roman"/>
          <w:noProof/>
          <w:color w:val="000000"/>
          <w:sz w:val="24"/>
          <w:szCs w:val="24"/>
        </w:rPr>
        <w:t>the training measurements</w:t>
      </w:r>
      <w:r w:rsidRPr="00132CDD">
        <w:rPr>
          <w:rFonts w:ascii="Times New Roman" w:hAnsi="Times New Roman" w:cs="Times New Roman"/>
          <w:color w:val="000000"/>
          <w:sz w:val="24"/>
          <w:szCs w:val="24"/>
        </w:rPr>
        <w:t xml:space="preserve"> of the appropriate assessment development. </w:t>
      </w:r>
      <w:r w:rsidRPr="00132CDD">
        <w:rPr>
          <w:rFonts w:ascii="Times New Roman" w:hAnsi="Times New Roman" w:cs="Times New Roman"/>
          <w:noProof/>
          <w:color w:val="000000"/>
          <w:sz w:val="24"/>
          <w:szCs w:val="24"/>
        </w:rPr>
        <w:t>Results</w:t>
      </w:r>
      <w:r w:rsidRPr="00132CDD">
        <w:rPr>
          <w:rFonts w:ascii="Times New Roman" w:hAnsi="Times New Roman" w:cs="Times New Roman"/>
          <w:color w:val="000000"/>
          <w:sz w:val="24"/>
          <w:szCs w:val="24"/>
        </w:rPr>
        <w:t xml:space="preserve"> fall into thematic contexts which include behaviour, laboratory values, mental status, knowledge and environmental aspects. The </w:t>
      </w:r>
      <w:r w:rsidRPr="00132CDD">
        <w:rPr>
          <w:rFonts w:ascii="Times New Roman" w:hAnsi="Times New Roman" w:cs="Times New Roman"/>
          <w:noProof/>
          <w:color w:val="000000"/>
          <w:sz w:val="24"/>
          <w:szCs w:val="24"/>
        </w:rPr>
        <w:t>findings</w:t>
      </w:r>
      <w:r w:rsidRPr="00132CDD">
        <w:rPr>
          <w:rFonts w:ascii="Times New Roman" w:hAnsi="Times New Roman" w:cs="Times New Roman"/>
          <w:color w:val="000000"/>
          <w:sz w:val="24"/>
          <w:szCs w:val="24"/>
        </w:rPr>
        <w:t xml:space="preserve"> may influence how the overall </w:t>
      </w:r>
      <w:r w:rsidRPr="00132CDD">
        <w:rPr>
          <w:rFonts w:ascii="Times New Roman" w:hAnsi="Times New Roman" w:cs="Times New Roman"/>
          <w:noProof/>
          <w:color w:val="000000"/>
          <w:sz w:val="24"/>
          <w:szCs w:val="24"/>
        </w:rPr>
        <w:t>health care</w:t>
      </w:r>
      <w:r w:rsidRPr="00132CDD">
        <w:rPr>
          <w:rFonts w:ascii="Times New Roman" w:hAnsi="Times New Roman" w:cs="Times New Roman"/>
          <w:color w:val="000000"/>
          <w:sz w:val="24"/>
          <w:szCs w:val="24"/>
        </w:rPr>
        <w:t xml:space="preserve"> program can be reconstructed to meet the healthcare demands.</w:t>
      </w:r>
    </w:p>
    <w:p w:rsidR="00836C73" w:rsidRPr="00132CDD" w:rsidRDefault="00836C73" w:rsidP="00132CDD">
      <w:pPr>
        <w:spacing w:line="480" w:lineRule="auto"/>
        <w:jc w:val="center"/>
        <w:rPr>
          <w:rFonts w:ascii="Times New Roman" w:hAnsi="Times New Roman" w:cs="Times New Roman"/>
          <w:color w:val="000000"/>
          <w:sz w:val="24"/>
          <w:szCs w:val="24"/>
        </w:rPr>
      </w:pPr>
      <w:r w:rsidRPr="00132CDD">
        <w:rPr>
          <w:rFonts w:ascii="Times New Roman" w:hAnsi="Times New Roman" w:cs="Times New Roman"/>
          <w:b/>
          <w:color w:val="000000"/>
          <w:sz w:val="24"/>
          <w:szCs w:val="24"/>
        </w:rPr>
        <w:t>Records</w:t>
      </w:r>
    </w:p>
    <w:p w:rsidR="00836C73" w:rsidRPr="00132CDD" w:rsidRDefault="00836C73" w:rsidP="00132CDD">
      <w:pPr>
        <w:pStyle w:val="ListParagraph"/>
        <w:spacing w:line="480" w:lineRule="auto"/>
        <w:ind w:left="0" w:firstLine="720"/>
        <w:rPr>
          <w:rFonts w:ascii="Times New Roman" w:hAnsi="Times New Roman" w:cs="Times New Roman"/>
          <w:color w:val="333333"/>
          <w:sz w:val="24"/>
          <w:szCs w:val="24"/>
        </w:rPr>
      </w:pPr>
      <w:r w:rsidRPr="00132CDD">
        <w:rPr>
          <w:rFonts w:ascii="Times New Roman" w:hAnsi="Times New Roman" w:cs="Times New Roman"/>
          <w:color w:val="000000"/>
          <w:sz w:val="24"/>
          <w:szCs w:val="24"/>
        </w:rPr>
        <w:t xml:space="preserve">All records for training policy need to be in a safe custody as a reference for at least one year for inspection purposes. The records for all </w:t>
      </w:r>
      <w:r w:rsidRPr="00132CDD">
        <w:rPr>
          <w:rFonts w:ascii="Times New Roman" w:hAnsi="Times New Roman" w:cs="Times New Roman"/>
          <w:noProof/>
          <w:color w:val="000000"/>
          <w:sz w:val="24"/>
          <w:szCs w:val="24"/>
        </w:rPr>
        <w:t>training</w:t>
      </w:r>
      <w:r w:rsidRPr="00132CDD">
        <w:rPr>
          <w:rFonts w:ascii="Times New Roman" w:hAnsi="Times New Roman" w:cs="Times New Roman"/>
          <w:color w:val="000000"/>
          <w:sz w:val="24"/>
          <w:szCs w:val="24"/>
        </w:rPr>
        <w:t xml:space="preserve"> must include the number of trained personnel, their levels of </w:t>
      </w:r>
      <w:r w:rsidRPr="00132CDD">
        <w:rPr>
          <w:rFonts w:ascii="Times New Roman" w:hAnsi="Times New Roman" w:cs="Times New Roman"/>
          <w:noProof/>
          <w:color w:val="000000"/>
          <w:sz w:val="24"/>
          <w:szCs w:val="24"/>
        </w:rPr>
        <w:t>practices</w:t>
      </w:r>
      <w:r w:rsidRPr="00132CDD">
        <w:rPr>
          <w:rFonts w:ascii="Times New Roman" w:hAnsi="Times New Roman" w:cs="Times New Roman"/>
          <w:color w:val="000000"/>
          <w:sz w:val="24"/>
          <w:szCs w:val="24"/>
        </w:rPr>
        <w:t xml:space="preserve">, previous training experiences, and what </w:t>
      </w:r>
      <w:r w:rsidRPr="00132CDD">
        <w:rPr>
          <w:rFonts w:ascii="Times New Roman" w:hAnsi="Times New Roman" w:cs="Times New Roman"/>
          <w:noProof/>
          <w:color w:val="000000"/>
          <w:sz w:val="24"/>
          <w:szCs w:val="24"/>
        </w:rPr>
        <w:t>took place</w:t>
      </w:r>
      <w:r w:rsidRPr="00132CDD">
        <w:rPr>
          <w:rFonts w:ascii="Times New Roman" w:hAnsi="Times New Roman" w:cs="Times New Roman"/>
          <w:color w:val="000000"/>
          <w:sz w:val="24"/>
          <w:szCs w:val="24"/>
        </w:rPr>
        <w:t xml:space="preserve"> throughout the training sessions. Documents should also include any pre-training meetings, if any and if they were necessary. Evidence of </w:t>
      </w:r>
      <w:r w:rsidRPr="00132CDD">
        <w:rPr>
          <w:rFonts w:ascii="Times New Roman" w:hAnsi="Times New Roman" w:cs="Times New Roman"/>
          <w:noProof/>
          <w:color w:val="000000"/>
          <w:sz w:val="24"/>
          <w:szCs w:val="24"/>
        </w:rPr>
        <w:t>training</w:t>
      </w:r>
      <w:r w:rsidRPr="00132CDD">
        <w:rPr>
          <w:rFonts w:ascii="Times New Roman" w:hAnsi="Times New Roman" w:cs="Times New Roman"/>
          <w:color w:val="000000"/>
          <w:sz w:val="24"/>
          <w:szCs w:val="24"/>
        </w:rPr>
        <w:t xml:space="preserve"> should</w:t>
      </w:r>
      <w:r w:rsidRPr="00132CDD">
        <w:rPr>
          <w:rFonts w:ascii="Times New Roman" w:hAnsi="Times New Roman" w:cs="Times New Roman"/>
          <w:noProof/>
          <w:color w:val="000000"/>
          <w:sz w:val="24"/>
          <w:szCs w:val="24"/>
        </w:rPr>
        <w:t xml:space="preserve"> accompany</w:t>
      </w:r>
      <w:r w:rsidRPr="00132CDD">
        <w:rPr>
          <w:rFonts w:ascii="Times New Roman" w:hAnsi="Times New Roman" w:cs="Times New Roman"/>
          <w:color w:val="000000"/>
          <w:sz w:val="24"/>
          <w:szCs w:val="24"/>
        </w:rPr>
        <w:t xml:space="preserve"> signed-up sheets, training session agendas </w:t>
      </w:r>
    </w:p>
    <w:p w:rsidR="00836C73" w:rsidRPr="00132CDD" w:rsidRDefault="00836C73" w:rsidP="00132CDD">
      <w:pPr>
        <w:spacing w:line="480" w:lineRule="auto"/>
        <w:jc w:val="center"/>
        <w:rPr>
          <w:rFonts w:ascii="Times New Roman" w:hAnsi="Times New Roman" w:cs="Times New Roman"/>
          <w:b/>
          <w:color w:val="000000"/>
          <w:sz w:val="24"/>
          <w:szCs w:val="24"/>
        </w:rPr>
      </w:pPr>
      <w:r w:rsidRPr="00132CDD">
        <w:rPr>
          <w:rFonts w:ascii="Times New Roman" w:hAnsi="Times New Roman" w:cs="Times New Roman"/>
          <w:b/>
          <w:color w:val="000000"/>
          <w:sz w:val="24"/>
          <w:szCs w:val="24"/>
        </w:rPr>
        <w:t>Conclusion</w:t>
      </w:r>
    </w:p>
    <w:p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color w:val="000000"/>
          <w:sz w:val="24"/>
          <w:szCs w:val="24"/>
        </w:rPr>
        <w:t xml:space="preserve">Existing materials presents the variable steps needed in developing policies for health practitioners. Health workers have diverse needs which differ from one individual to another and from one health institution to another. However, the interventions approached, provide similar roles which are essential to give an outcome of the whole policy implementation. Health worker selection for training procedures requires </w:t>
      </w:r>
      <w:r w:rsidRPr="00132CDD">
        <w:rPr>
          <w:rFonts w:ascii="Times New Roman" w:hAnsi="Times New Roman" w:cs="Times New Roman"/>
          <w:noProof/>
          <w:color w:val="000000"/>
          <w:sz w:val="24"/>
          <w:szCs w:val="24"/>
        </w:rPr>
        <w:t>vital</w:t>
      </w:r>
      <w:r w:rsidRPr="00132CDD">
        <w:rPr>
          <w:rFonts w:ascii="Times New Roman" w:hAnsi="Times New Roman" w:cs="Times New Roman"/>
          <w:color w:val="000000"/>
          <w:sz w:val="24"/>
          <w:szCs w:val="24"/>
        </w:rPr>
        <w:t xml:space="preserve"> information that creates an understanding of various policy interventions. Consistent reporting on emerging issues facing health workers is </w:t>
      </w:r>
      <w:r w:rsidRPr="00132CDD">
        <w:rPr>
          <w:rFonts w:ascii="Times New Roman" w:hAnsi="Times New Roman" w:cs="Times New Roman"/>
          <w:noProof/>
          <w:color w:val="000000"/>
          <w:sz w:val="24"/>
          <w:szCs w:val="24"/>
        </w:rPr>
        <w:t>essential for</w:t>
      </w:r>
      <w:r w:rsidRPr="00132CDD">
        <w:rPr>
          <w:rFonts w:ascii="Times New Roman" w:hAnsi="Times New Roman" w:cs="Times New Roman"/>
          <w:color w:val="000000"/>
          <w:sz w:val="24"/>
          <w:szCs w:val="24"/>
        </w:rPr>
        <w:t xml:space="preserve"> equipping general health </w:t>
      </w:r>
      <w:r w:rsidR="00380F97" w:rsidRPr="00132CDD">
        <w:rPr>
          <w:rFonts w:ascii="Times New Roman" w:hAnsi="Times New Roman" w:cs="Times New Roman"/>
          <w:color w:val="000000"/>
          <w:sz w:val="24"/>
          <w:szCs w:val="24"/>
        </w:rPr>
        <w:t>practitioners;</w:t>
      </w:r>
      <w:r w:rsidRPr="00132CDD">
        <w:rPr>
          <w:rFonts w:ascii="Times New Roman" w:hAnsi="Times New Roman" w:cs="Times New Roman"/>
          <w:color w:val="000000"/>
          <w:sz w:val="24"/>
          <w:szCs w:val="24"/>
        </w:rPr>
        <w:t xml:space="preserve"> health researchers, government agencies and the private sector learn the contextual variances for training health </w:t>
      </w:r>
      <w:r w:rsidRPr="00132CDD">
        <w:rPr>
          <w:rFonts w:ascii="Times New Roman" w:hAnsi="Times New Roman" w:cs="Times New Roman"/>
          <w:color w:val="000000"/>
          <w:sz w:val="24"/>
          <w:szCs w:val="24"/>
        </w:rPr>
        <w:lastRenderedPageBreak/>
        <w:t xml:space="preserve">workers. Standardized training procedures for health workers are </w:t>
      </w:r>
      <w:r w:rsidRPr="00132CDD">
        <w:rPr>
          <w:rFonts w:ascii="Times New Roman" w:hAnsi="Times New Roman" w:cs="Times New Roman"/>
          <w:noProof/>
          <w:color w:val="000000"/>
          <w:sz w:val="24"/>
          <w:szCs w:val="24"/>
        </w:rPr>
        <w:t>critical</w:t>
      </w:r>
      <w:r w:rsidRPr="00132CDD">
        <w:rPr>
          <w:rFonts w:ascii="Times New Roman" w:hAnsi="Times New Roman" w:cs="Times New Roman"/>
          <w:color w:val="000000"/>
          <w:sz w:val="24"/>
          <w:szCs w:val="24"/>
        </w:rPr>
        <w:t xml:space="preserve"> to </w:t>
      </w:r>
      <w:r w:rsidRPr="00132CDD">
        <w:rPr>
          <w:rFonts w:ascii="Times New Roman" w:hAnsi="Times New Roman" w:cs="Times New Roman"/>
          <w:noProof/>
          <w:color w:val="000000"/>
          <w:sz w:val="24"/>
          <w:szCs w:val="24"/>
        </w:rPr>
        <w:t>accomplishing</w:t>
      </w:r>
      <w:r w:rsidRPr="00132CDD">
        <w:rPr>
          <w:rFonts w:ascii="Times New Roman" w:hAnsi="Times New Roman" w:cs="Times New Roman"/>
          <w:color w:val="000000"/>
          <w:sz w:val="24"/>
          <w:szCs w:val="24"/>
        </w:rPr>
        <w:t xml:space="preserve"> the </w:t>
      </w:r>
      <w:r w:rsidRPr="00132CDD">
        <w:rPr>
          <w:rFonts w:ascii="Times New Roman" w:hAnsi="Times New Roman" w:cs="Times New Roman"/>
          <w:noProof/>
          <w:color w:val="000000"/>
          <w:sz w:val="24"/>
          <w:szCs w:val="24"/>
        </w:rPr>
        <w:t>evaluation</w:t>
      </w:r>
      <w:r w:rsidRPr="00132CDD">
        <w:rPr>
          <w:rFonts w:ascii="Times New Roman" w:hAnsi="Times New Roman" w:cs="Times New Roman"/>
          <w:color w:val="000000"/>
          <w:sz w:val="24"/>
          <w:szCs w:val="24"/>
        </w:rPr>
        <w:t xml:space="preserve"> of the program in relations to selection and training of the workforce. Creating of </w:t>
      </w:r>
      <w:r w:rsidRPr="00132CDD">
        <w:rPr>
          <w:rFonts w:ascii="Times New Roman" w:hAnsi="Times New Roman" w:cs="Times New Roman"/>
          <w:noProof/>
          <w:color w:val="000000"/>
          <w:sz w:val="24"/>
          <w:szCs w:val="24"/>
        </w:rPr>
        <w:t>systems</w:t>
      </w:r>
      <w:r w:rsidRPr="00132CDD">
        <w:rPr>
          <w:rFonts w:ascii="Times New Roman" w:hAnsi="Times New Roman" w:cs="Times New Roman"/>
          <w:color w:val="000000"/>
          <w:sz w:val="24"/>
          <w:szCs w:val="24"/>
        </w:rPr>
        <w:t xml:space="preserve"> that are relevant to the dynamic aspects of health workers is paramount to the overall measurements of outcomes of </w:t>
      </w:r>
      <w:r w:rsidRPr="00132CDD">
        <w:rPr>
          <w:rFonts w:ascii="Times New Roman" w:hAnsi="Times New Roman" w:cs="Times New Roman"/>
          <w:noProof/>
          <w:color w:val="000000"/>
          <w:sz w:val="24"/>
          <w:szCs w:val="24"/>
        </w:rPr>
        <w:t>exercises</w:t>
      </w:r>
      <w:r w:rsidRPr="00132CDD">
        <w:rPr>
          <w:rFonts w:ascii="Times New Roman" w:hAnsi="Times New Roman" w:cs="Times New Roman"/>
          <w:color w:val="000000"/>
          <w:sz w:val="24"/>
          <w:szCs w:val="24"/>
        </w:rPr>
        <w:t xml:space="preserve">. The acceptance of skills and </w:t>
      </w:r>
      <w:r w:rsidRPr="00132CDD">
        <w:rPr>
          <w:rFonts w:ascii="Times New Roman" w:hAnsi="Times New Roman" w:cs="Times New Roman"/>
          <w:noProof/>
          <w:color w:val="000000"/>
          <w:sz w:val="24"/>
          <w:szCs w:val="24"/>
        </w:rPr>
        <w:t>knowledge-based</w:t>
      </w:r>
      <w:r w:rsidRPr="00132CDD">
        <w:rPr>
          <w:rFonts w:ascii="Times New Roman" w:hAnsi="Times New Roman" w:cs="Times New Roman"/>
          <w:color w:val="000000"/>
          <w:sz w:val="24"/>
          <w:szCs w:val="24"/>
        </w:rPr>
        <w:t xml:space="preserve"> workforce generates consistent accomplishments processes </w:t>
      </w:r>
      <w:r w:rsidRPr="00132CDD">
        <w:rPr>
          <w:rFonts w:ascii="Times New Roman" w:hAnsi="Times New Roman" w:cs="Times New Roman"/>
          <w:noProof/>
          <w:color w:val="000000"/>
          <w:sz w:val="24"/>
          <w:szCs w:val="24"/>
        </w:rPr>
        <w:t>which are</w:t>
      </w:r>
      <w:r w:rsidRPr="00132CDD">
        <w:rPr>
          <w:rFonts w:ascii="Times New Roman" w:hAnsi="Times New Roman" w:cs="Times New Roman"/>
          <w:color w:val="000000"/>
          <w:sz w:val="24"/>
          <w:szCs w:val="24"/>
        </w:rPr>
        <w:t xml:space="preserve"> </w:t>
      </w:r>
      <w:r w:rsidRPr="00132CDD">
        <w:rPr>
          <w:rFonts w:ascii="Times New Roman" w:hAnsi="Times New Roman" w:cs="Times New Roman"/>
          <w:noProof/>
          <w:color w:val="000000"/>
          <w:sz w:val="24"/>
          <w:szCs w:val="24"/>
        </w:rPr>
        <w:t>the define</w:t>
      </w:r>
      <w:r w:rsidRPr="00132CDD">
        <w:rPr>
          <w:rFonts w:ascii="Times New Roman" w:hAnsi="Times New Roman" w:cs="Times New Roman"/>
          <w:color w:val="000000"/>
          <w:sz w:val="24"/>
          <w:szCs w:val="24"/>
        </w:rPr>
        <w:t xml:space="preserve"> inherent primary focus that attempts to engage health practitioners to </w:t>
      </w:r>
      <w:r w:rsidRPr="00132CDD">
        <w:rPr>
          <w:rFonts w:ascii="Times New Roman" w:hAnsi="Times New Roman" w:cs="Times New Roman"/>
          <w:noProof/>
          <w:color w:val="000000"/>
          <w:sz w:val="24"/>
          <w:szCs w:val="24"/>
        </w:rPr>
        <w:t>find</w:t>
      </w:r>
      <w:r w:rsidRPr="00132CDD">
        <w:rPr>
          <w:rFonts w:ascii="Times New Roman" w:hAnsi="Times New Roman" w:cs="Times New Roman"/>
          <w:color w:val="000000"/>
          <w:sz w:val="24"/>
          <w:szCs w:val="24"/>
        </w:rPr>
        <w:t xml:space="preserve"> an appropriate effective balance that contributes to equipped personnel. </w:t>
      </w:r>
    </w:p>
    <w:p w:rsidR="00132CDD" w:rsidRDefault="00132CDD" w:rsidP="00132CDD">
      <w:pPr>
        <w:spacing w:line="480" w:lineRule="auto"/>
        <w:rPr>
          <w:rFonts w:ascii="Times New Roman" w:hAnsi="Times New Roman" w:cs="Times New Roman"/>
          <w:color w:val="000000"/>
          <w:sz w:val="24"/>
          <w:szCs w:val="24"/>
        </w:rPr>
      </w:pPr>
    </w:p>
    <w:p w:rsidR="00C727CD" w:rsidRDefault="00C727CD" w:rsidP="00132CDD">
      <w:pPr>
        <w:spacing w:line="480" w:lineRule="auto"/>
        <w:rPr>
          <w:rFonts w:ascii="Times New Roman" w:hAnsi="Times New Roman" w:cs="Times New Roman"/>
          <w:color w:val="000000"/>
          <w:sz w:val="24"/>
          <w:szCs w:val="24"/>
        </w:rPr>
      </w:pPr>
    </w:p>
    <w:p w:rsidR="00C727CD" w:rsidRDefault="00C727CD" w:rsidP="00132CDD">
      <w:pPr>
        <w:spacing w:line="480" w:lineRule="auto"/>
        <w:rPr>
          <w:rFonts w:ascii="Times New Roman" w:hAnsi="Times New Roman" w:cs="Times New Roman"/>
          <w:color w:val="000000"/>
          <w:sz w:val="24"/>
          <w:szCs w:val="24"/>
        </w:rPr>
      </w:pPr>
    </w:p>
    <w:p w:rsidR="00C727CD" w:rsidRPr="00132CDD" w:rsidRDefault="00C727CD" w:rsidP="00132CDD">
      <w:pPr>
        <w:spacing w:line="480" w:lineRule="auto"/>
        <w:rPr>
          <w:rFonts w:ascii="Times New Roman" w:hAnsi="Times New Roman" w:cs="Times New Roman"/>
          <w:color w:val="000000"/>
          <w:sz w:val="24"/>
          <w:szCs w:val="24"/>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380F97" w:rsidRDefault="00380F97" w:rsidP="00132CDD">
      <w:pPr>
        <w:spacing w:line="480" w:lineRule="auto"/>
        <w:jc w:val="center"/>
        <w:rPr>
          <w:rFonts w:ascii="Times New Roman" w:hAnsi="Times New Roman" w:cs="Times New Roman"/>
          <w:b/>
          <w:sz w:val="24"/>
          <w:szCs w:val="24"/>
          <w:lang w:val="en-US"/>
        </w:rPr>
      </w:pPr>
    </w:p>
    <w:p w:rsidR="00D850FF"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lastRenderedPageBreak/>
        <w:t>References</w:t>
      </w:r>
    </w:p>
    <w:sdt>
      <w:sdtPr>
        <w:rPr>
          <w:rFonts w:ascii="Times New Roman" w:hAnsi="Times New Roman" w:cs="Times New Roman"/>
          <w:sz w:val="24"/>
          <w:szCs w:val="24"/>
        </w:rPr>
        <w:id w:val="-573587230"/>
        <w:bibliography/>
      </w:sdtPr>
      <w:sdtContent>
        <w:p w:rsidR="00836C73" w:rsidRPr="00132CDD" w:rsidRDefault="00C5188B" w:rsidP="00132CDD">
          <w:pPr>
            <w:pStyle w:val="Bibliography"/>
            <w:spacing w:line="480" w:lineRule="auto"/>
            <w:ind w:left="720" w:hanging="720"/>
            <w:rPr>
              <w:rFonts w:ascii="Times New Roman" w:hAnsi="Times New Roman" w:cs="Times New Roman"/>
              <w:noProof/>
              <w:sz w:val="24"/>
              <w:szCs w:val="24"/>
              <w:lang w:val="en-US"/>
            </w:rPr>
          </w:pPr>
          <w:r w:rsidRPr="00C5188B">
            <w:rPr>
              <w:rFonts w:ascii="Times New Roman" w:hAnsi="Times New Roman" w:cs="Times New Roman"/>
              <w:sz w:val="24"/>
              <w:szCs w:val="24"/>
            </w:rPr>
            <w:fldChar w:fldCharType="begin"/>
          </w:r>
          <w:r w:rsidR="00836C73" w:rsidRPr="00132CDD">
            <w:rPr>
              <w:rFonts w:ascii="Times New Roman" w:hAnsi="Times New Roman" w:cs="Times New Roman"/>
              <w:sz w:val="24"/>
              <w:szCs w:val="24"/>
            </w:rPr>
            <w:instrText xml:space="preserve"> BIBLIOGRAPHY </w:instrText>
          </w:r>
          <w:r w:rsidRPr="00C5188B">
            <w:rPr>
              <w:rFonts w:ascii="Times New Roman" w:hAnsi="Times New Roman" w:cs="Times New Roman"/>
              <w:sz w:val="24"/>
              <w:szCs w:val="24"/>
            </w:rPr>
            <w:fldChar w:fldCharType="separate"/>
          </w:r>
          <w:r w:rsidR="00836C73" w:rsidRPr="00132CDD">
            <w:rPr>
              <w:rFonts w:ascii="Times New Roman" w:hAnsi="Times New Roman" w:cs="Times New Roman"/>
              <w:noProof/>
              <w:sz w:val="24"/>
              <w:szCs w:val="24"/>
              <w:lang w:val="en-US"/>
            </w:rPr>
            <w:t xml:space="preserve">Campbell, M. K., James, A., &amp; Hudson, M. A. (2004). Improving multiple behaviours for colorectal cancer prevention among African American church members. </w:t>
          </w:r>
          <w:r w:rsidR="00836C73" w:rsidRPr="00132CDD">
            <w:rPr>
              <w:rFonts w:ascii="Times New Roman" w:hAnsi="Times New Roman" w:cs="Times New Roman"/>
              <w:i/>
              <w:iCs/>
              <w:noProof/>
              <w:sz w:val="24"/>
              <w:szCs w:val="24"/>
              <w:lang w:val="en-US"/>
            </w:rPr>
            <w:t>Health Psychology</w:t>
          </w:r>
          <w:r w:rsidR="00836C73" w:rsidRPr="00132CDD">
            <w:rPr>
              <w:rFonts w:ascii="Times New Roman" w:hAnsi="Times New Roman" w:cs="Times New Roman"/>
              <w:noProof/>
              <w:sz w:val="24"/>
              <w:szCs w:val="24"/>
              <w:lang w:val="en-US"/>
            </w:rPr>
            <w:t>, 492–502.</w:t>
          </w:r>
        </w:p>
        <w:p w:rsidR="00836C73" w:rsidRPr="00132CDD" w:rsidRDefault="00836C73" w:rsidP="00132CDD">
          <w:pPr>
            <w:pStyle w:val="Bibliography"/>
            <w:spacing w:line="480" w:lineRule="auto"/>
            <w:ind w:left="720" w:hanging="720"/>
            <w:rPr>
              <w:rFonts w:ascii="Times New Roman" w:hAnsi="Times New Roman" w:cs="Times New Roman"/>
              <w:noProof/>
              <w:sz w:val="24"/>
              <w:szCs w:val="24"/>
              <w:lang w:val="en-US"/>
            </w:rPr>
          </w:pPr>
          <w:r w:rsidRPr="00132CDD">
            <w:rPr>
              <w:rFonts w:ascii="Times New Roman" w:hAnsi="Times New Roman" w:cs="Times New Roman"/>
              <w:noProof/>
              <w:sz w:val="24"/>
              <w:szCs w:val="24"/>
              <w:lang w:val="en-US"/>
            </w:rPr>
            <w:t xml:space="preserve">Culica, D., Walton, J. W., &amp; Prezio, E. A. (2007). CoDE. </w:t>
          </w:r>
          <w:r w:rsidRPr="00132CDD">
            <w:rPr>
              <w:rFonts w:ascii="Times New Roman" w:hAnsi="Times New Roman" w:cs="Times New Roman"/>
              <w:i/>
              <w:iCs/>
              <w:noProof/>
              <w:sz w:val="24"/>
              <w:szCs w:val="24"/>
              <w:lang w:val="en-US"/>
            </w:rPr>
            <w:t>Community diabetes education for Mexican-Americans.</w:t>
          </w:r>
          <w:r w:rsidRPr="00132CDD">
            <w:rPr>
              <w:rFonts w:ascii="Times New Roman" w:hAnsi="Times New Roman" w:cs="Times New Roman"/>
              <w:noProof/>
              <w:sz w:val="24"/>
              <w:szCs w:val="24"/>
              <w:lang w:val="en-US"/>
            </w:rPr>
            <w:t>, 111-7.</w:t>
          </w:r>
        </w:p>
        <w:p w:rsidR="00836C73" w:rsidRPr="00132CDD" w:rsidRDefault="00836C73" w:rsidP="00132CDD">
          <w:pPr>
            <w:pStyle w:val="Bibliography"/>
            <w:spacing w:line="480" w:lineRule="auto"/>
            <w:ind w:left="720" w:hanging="720"/>
            <w:rPr>
              <w:rFonts w:ascii="Times New Roman" w:hAnsi="Times New Roman" w:cs="Times New Roman"/>
              <w:noProof/>
              <w:sz w:val="24"/>
              <w:szCs w:val="24"/>
              <w:lang w:val="en-US"/>
            </w:rPr>
          </w:pPr>
          <w:r w:rsidRPr="00132CDD">
            <w:rPr>
              <w:rFonts w:ascii="Times New Roman" w:hAnsi="Times New Roman" w:cs="Times New Roman"/>
              <w:noProof/>
              <w:sz w:val="24"/>
              <w:szCs w:val="24"/>
              <w:lang w:val="en-US"/>
            </w:rPr>
            <w:t xml:space="preserve">Shannon, S. E., &amp; Hsieh, H. F. (2005). Three approaches to qualitative content analysis. </w:t>
          </w:r>
          <w:r w:rsidRPr="00132CDD">
            <w:rPr>
              <w:rFonts w:ascii="Times New Roman" w:hAnsi="Times New Roman" w:cs="Times New Roman"/>
              <w:i/>
              <w:iCs/>
              <w:noProof/>
              <w:sz w:val="24"/>
              <w:szCs w:val="24"/>
              <w:lang w:val="en-US"/>
            </w:rPr>
            <w:t>Qualitative Health Research</w:t>
          </w:r>
          <w:r w:rsidRPr="00132CDD">
            <w:rPr>
              <w:rFonts w:ascii="Times New Roman" w:hAnsi="Times New Roman" w:cs="Times New Roman"/>
              <w:noProof/>
              <w:sz w:val="24"/>
              <w:szCs w:val="24"/>
              <w:lang w:val="en-US"/>
            </w:rPr>
            <w:t>, 1277-78.</w:t>
          </w:r>
        </w:p>
        <w:p w:rsidR="00836C73" w:rsidRPr="00132CDD" w:rsidRDefault="00C5188B" w:rsidP="00132CDD">
          <w:pPr>
            <w:spacing w:line="480" w:lineRule="auto"/>
            <w:rPr>
              <w:rFonts w:ascii="Times New Roman" w:hAnsi="Times New Roman" w:cs="Times New Roman"/>
              <w:sz w:val="24"/>
              <w:szCs w:val="24"/>
            </w:rPr>
          </w:pPr>
          <w:r w:rsidRPr="00132CDD">
            <w:rPr>
              <w:rFonts w:ascii="Times New Roman" w:hAnsi="Times New Roman" w:cs="Times New Roman"/>
              <w:b/>
              <w:bCs/>
              <w:noProof/>
              <w:sz w:val="24"/>
              <w:szCs w:val="24"/>
            </w:rPr>
            <w:fldChar w:fldCharType="end"/>
          </w:r>
        </w:p>
      </w:sdtContent>
    </w:sdt>
    <w:p w:rsidR="00D850FF" w:rsidRPr="00132CDD" w:rsidRDefault="00D850FF" w:rsidP="00132CDD">
      <w:pPr>
        <w:spacing w:line="480" w:lineRule="auto"/>
        <w:rPr>
          <w:rFonts w:ascii="Times New Roman" w:hAnsi="Times New Roman" w:cs="Times New Roman"/>
          <w:b/>
          <w:sz w:val="24"/>
          <w:szCs w:val="24"/>
          <w:lang w:val="en-US"/>
        </w:rPr>
      </w:pPr>
    </w:p>
    <w:sectPr w:rsidR="00D850FF" w:rsidRPr="00132CDD" w:rsidSect="00A11F3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244" w:rsidRDefault="009B6244" w:rsidP="00A11F30">
      <w:pPr>
        <w:spacing w:after="0" w:line="240" w:lineRule="auto"/>
      </w:pPr>
      <w:r>
        <w:separator/>
      </w:r>
    </w:p>
  </w:endnote>
  <w:endnote w:type="continuationSeparator" w:id="1">
    <w:p w:rsidR="009B6244" w:rsidRDefault="009B6244" w:rsidP="00A11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244" w:rsidRDefault="009B6244" w:rsidP="00A11F30">
      <w:pPr>
        <w:spacing w:after="0" w:line="240" w:lineRule="auto"/>
      </w:pPr>
      <w:r>
        <w:separator/>
      </w:r>
    </w:p>
  </w:footnote>
  <w:footnote w:type="continuationSeparator" w:id="1">
    <w:p w:rsidR="009B6244" w:rsidRDefault="009B6244" w:rsidP="00A11F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30" w:rsidRPr="00A11F30" w:rsidRDefault="00A11F30" w:rsidP="00A11F30">
    <w:pPr>
      <w:rPr>
        <w:rFonts w:ascii="Times New Roman" w:hAnsi="Times New Roman" w:cs="Times New Roman"/>
        <w:sz w:val="24"/>
        <w:szCs w:val="24"/>
        <w:lang w:val="en-US"/>
      </w:rPr>
    </w:pPr>
    <w:r w:rsidRPr="00A11F30">
      <w:rPr>
        <w:rFonts w:ascii="Times New Roman" w:hAnsi="Times New Roman" w:cs="Times New Roman"/>
        <w:sz w:val="24"/>
        <w:szCs w:val="24"/>
        <w:lang w:val="en-US"/>
      </w:rPr>
      <w:t>TRAINING SESSION FOR POLICY IMPLEMENTATION</w:t>
    </w:r>
    <w:r>
      <w:rPr>
        <w:rFonts w:ascii="Times New Roman" w:hAnsi="Times New Roman" w:cs="Times New Roman"/>
        <w:sz w:val="24"/>
        <w:szCs w:val="24"/>
        <w:lang w:val="en-US"/>
      </w:rPr>
      <w:t xml:space="preserve">                                                   </w:t>
    </w:r>
    <w:sdt>
      <w:sdtPr>
        <w:id w:val="-1937896428"/>
        <w:docPartObj>
          <w:docPartGallery w:val="Page Numbers (Top of Page)"/>
          <w:docPartUnique/>
        </w:docPartObj>
      </w:sdtPr>
      <w:sdtEndPr>
        <w:rPr>
          <w:noProof/>
        </w:rPr>
      </w:sdtEndPr>
      <w:sdtContent>
        <w:r w:rsidR="00C5188B">
          <w:fldChar w:fldCharType="begin"/>
        </w:r>
        <w:r>
          <w:instrText xml:space="preserve"> PAGE   \* MERGEFORMAT </w:instrText>
        </w:r>
        <w:r w:rsidR="00C5188B">
          <w:fldChar w:fldCharType="separate"/>
        </w:r>
        <w:r w:rsidR="0092673A">
          <w:rPr>
            <w:noProof/>
          </w:rPr>
          <w:t>8</w:t>
        </w:r>
        <w:r w:rsidR="00C5188B">
          <w:rPr>
            <w:noProof/>
          </w:rPr>
          <w:fldChar w:fldCharType="end"/>
        </w:r>
      </w:sdtContent>
    </w:sdt>
  </w:p>
  <w:p w:rsidR="00A11F30" w:rsidRDefault="00A11F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30" w:rsidRPr="00A11F30" w:rsidRDefault="00A11F30" w:rsidP="00A11F30">
    <w:pPr>
      <w:rPr>
        <w:rFonts w:ascii="Times New Roman" w:hAnsi="Times New Roman" w:cs="Times New Roman"/>
        <w:sz w:val="24"/>
        <w:szCs w:val="24"/>
        <w:lang w:val="en-US"/>
      </w:rPr>
    </w:pPr>
    <w:r w:rsidRPr="00A11F30">
      <w:rPr>
        <w:rFonts w:ascii="Times New Roman" w:hAnsi="Times New Roman" w:cs="Times New Roman"/>
        <w:sz w:val="24"/>
        <w:szCs w:val="24"/>
      </w:rPr>
      <w:t>Running head:</w:t>
    </w:r>
    <w:r w:rsidRPr="00A11F30">
      <w:rPr>
        <w:rFonts w:ascii="Times New Roman" w:hAnsi="Times New Roman" w:cs="Times New Roman"/>
        <w:sz w:val="24"/>
        <w:szCs w:val="24"/>
        <w:lang w:val="en-US"/>
      </w:rPr>
      <w:t xml:space="preserve"> TRAINING SESSION FOR POLICY IMPLEMENTATION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03580"/>
    <w:multiLevelType w:val="hybridMultilevel"/>
    <w:tmpl w:val="81763108"/>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7CB0A6A"/>
    <w:multiLevelType w:val="hybridMultilevel"/>
    <w:tmpl w:val="65A626CA"/>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3C18"/>
    <w:rsid w:val="000241AB"/>
    <w:rsid w:val="000249F9"/>
    <w:rsid w:val="000B14E5"/>
    <w:rsid w:val="000D6A62"/>
    <w:rsid w:val="00112327"/>
    <w:rsid w:val="00132CDD"/>
    <w:rsid w:val="0013309C"/>
    <w:rsid w:val="0016614D"/>
    <w:rsid w:val="001A001E"/>
    <w:rsid w:val="001E4F3A"/>
    <w:rsid w:val="001F6401"/>
    <w:rsid w:val="00256DC9"/>
    <w:rsid w:val="002775F7"/>
    <w:rsid w:val="002B7DCB"/>
    <w:rsid w:val="002C677A"/>
    <w:rsid w:val="002D4655"/>
    <w:rsid w:val="002F1161"/>
    <w:rsid w:val="00313137"/>
    <w:rsid w:val="003300B6"/>
    <w:rsid w:val="0033602A"/>
    <w:rsid w:val="00343711"/>
    <w:rsid w:val="00356A7D"/>
    <w:rsid w:val="00365538"/>
    <w:rsid w:val="00380F97"/>
    <w:rsid w:val="00393A48"/>
    <w:rsid w:val="0039749C"/>
    <w:rsid w:val="003C03AC"/>
    <w:rsid w:val="003F19E2"/>
    <w:rsid w:val="004049E2"/>
    <w:rsid w:val="0040519A"/>
    <w:rsid w:val="00417212"/>
    <w:rsid w:val="0044699F"/>
    <w:rsid w:val="004B5ED8"/>
    <w:rsid w:val="004C0A04"/>
    <w:rsid w:val="00503DCB"/>
    <w:rsid w:val="005242A9"/>
    <w:rsid w:val="005912C1"/>
    <w:rsid w:val="00610077"/>
    <w:rsid w:val="00610AA0"/>
    <w:rsid w:val="006201E2"/>
    <w:rsid w:val="006A3C18"/>
    <w:rsid w:val="006D26AA"/>
    <w:rsid w:val="006D5F51"/>
    <w:rsid w:val="0079688D"/>
    <w:rsid w:val="007F03BB"/>
    <w:rsid w:val="00836C73"/>
    <w:rsid w:val="008669BA"/>
    <w:rsid w:val="00867DE7"/>
    <w:rsid w:val="008B3133"/>
    <w:rsid w:val="008C4EB7"/>
    <w:rsid w:val="0092673A"/>
    <w:rsid w:val="009742A8"/>
    <w:rsid w:val="00975CEC"/>
    <w:rsid w:val="0098683E"/>
    <w:rsid w:val="009B6244"/>
    <w:rsid w:val="009D052E"/>
    <w:rsid w:val="009E7D4B"/>
    <w:rsid w:val="009F3C03"/>
    <w:rsid w:val="00A11F30"/>
    <w:rsid w:val="00A400FE"/>
    <w:rsid w:val="00A4208F"/>
    <w:rsid w:val="00A97898"/>
    <w:rsid w:val="00AD34EF"/>
    <w:rsid w:val="00AE63AF"/>
    <w:rsid w:val="00B57735"/>
    <w:rsid w:val="00C020C5"/>
    <w:rsid w:val="00C13402"/>
    <w:rsid w:val="00C5188B"/>
    <w:rsid w:val="00C727CD"/>
    <w:rsid w:val="00C95DB5"/>
    <w:rsid w:val="00CB1E7F"/>
    <w:rsid w:val="00CD4A78"/>
    <w:rsid w:val="00D3180B"/>
    <w:rsid w:val="00D850FF"/>
    <w:rsid w:val="00D94F0A"/>
    <w:rsid w:val="00D967F2"/>
    <w:rsid w:val="00DA4162"/>
    <w:rsid w:val="00E416DF"/>
    <w:rsid w:val="00E53687"/>
    <w:rsid w:val="00E7377E"/>
    <w:rsid w:val="00EB4E14"/>
    <w:rsid w:val="00EE5C57"/>
    <w:rsid w:val="00F56E98"/>
    <w:rsid w:val="00F57E37"/>
    <w:rsid w:val="00F65840"/>
    <w:rsid w:val="00FC14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C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A04"/>
    <w:pPr>
      <w:ind w:left="720"/>
      <w:contextualSpacing/>
    </w:pPr>
  </w:style>
  <w:style w:type="paragraph" w:styleId="Header">
    <w:name w:val="header"/>
    <w:basedOn w:val="Normal"/>
    <w:link w:val="HeaderChar"/>
    <w:uiPriority w:val="99"/>
    <w:unhideWhenUsed/>
    <w:rsid w:val="00A11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F30"/>
  </w:style>
  <w:style w:type="paragraph" w:styleId="Footer">
    <w:name w:val="footer"/>
    <w:basedOn w:val="Normal"/>
    <w:link w:val="FooterChar"/>
    <w:uiPriority w:val="99"/>
    <w:unhideWhenUsed/>
    <w:rsid w:val="00A11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F30"/>
  </w:style>
  <w:style w:type="paragraph" w:styleId="Bibliography">
    <w:name w:val="Bibliography"/>
    <w:basedOn w:val="Normal"/>
    <w:next w:val="Normal"/>
    <w:uiPriority w:val="37"/>
    <w:unhideWhenUsed/>
    <w:rsid w:val="00836C73"/>
  </w:style>
  <w:style w:type="paragraph" w:styleId="BalloonText">
    <w:name w:val="Balloon Text"/>
    <w:basedOn w:val="Normal"/>
    <w:link w:val="BalloonTextChar"/>
    <w:uiPriority w:val="99"/>
    <w:semiHidden/>
    <w:unhideWhenUsed/>
    <w:rsid w:val="00380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F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4671577">
      <w:bodyDiv w:val="1"/>
      <w:marLeft w:val="0"/>
      <w:marRight w:val="0"/>
      <w:marTop w:val="0"/>
      <w:marBottom w:val="0"/>
      <w:divBdr>
        <w:top w:val="none" w:sz="0" w:space="0" w:color="auto"/>
        <w:left w:val="none" w:sz="0" w:space="0" w:color="auto"/>
        <w:bottom w:val="none" w:sz="0" w:space="0" w:color="auto"/>
        <w:right w:val="none" w:sz="0" w:space="0" w:color="auto"/>
      </w:divBdr>
    </w:div>
    <w:div w:id="1735736498">
      <w:bodyDiv w:val="1"/>
      <w:marLeft w:val="0"/>
      <w:marRight w:val="0"/>
      <w:marTop w:val="0"/>
      <w:marBottom w:val="0"/>
      <w:divBdr>
        <w:top w:val="none" w:sz="0" w:space="0" w:color="auto"/>
        <w:left w:val="none" w:sz="0" w:space="0" w:color="auto"/>
        <w:bottom w:val="none" w:sz="0" w:space="0" w:color="auto"/>
        <w:right w:val="none" w:sz="0" w:space="0" w:color="auto"/>
      </w:divBdr>
    </w:div>
    <w:div w:id="1844710211">
      <w:bodyDiv w:val="1"/>
      <w:marLeft w:val="0"/>
      <w:marRight w:val="0"/>
      <w:marTop w:val="0"/>
      <w:marBottom w:val="0"/>
      <w:divBdr>
        <w:top w:val="none" w:sz="0" w:space="0" w:color="auto"/>
        <w:left w:val="none" w:sz="0" w:space="0" w:color="auto"/>
        <w:bottom w:val="none" w:sz="0" w:space="0" w:color="auto"/>
        <w:right w:val="none" w:sz="0" w:space="0" w:color="auto"/>
      </w:divBdr>
    </w:div>
    <w:div w:id="184609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Hsi05</b:Tag>
    <b:SourceType>JournalArticle</b:SourceType>
    <b:Guid>{0BA32604-69A7-41BB-AE7E-2EE675B92A08}</b:Guid>
    <b:Title>Three approaches to qualitative content analysis</b:Title>
    <b:Year>2005</b:Year>
    <b:JournalName>Qualitative Health Research</b:JournalName>
    <b:Pages>1277-78</b:Pages>
    <b:Author>
      <b:Author>
        <b:NameList>
          <b:Person>
            <b:Last>Shannon</b:Last>
            <b:Middle>E</b:Middle>
            <b:First>S</b:First>
          </b:Person>
          <b:Person>
            <b:Last>Hsieh</b:Last>
            <b:Middle>F</b:Middle>
            <b:First>H</b:First>
          </b:Person>
        </b:NameList>
      </b:Author>
    </b:Author>
    <b:PeriodicalTitle>Qualitative Health Research</b:PeriodicalTitle>
    <b:RefOrder>1</b:RefOrder>
  </b:Source>
  <b:Source>
    <b:Tag>Cam04</b:Tag>
    <b:SourceType>JournalArticle</b:SourceType>
    <b:Guid>{6BB3946F-197E-4182-9B96-F94DB3C0981E}</b:Guid>
    <b:Title>Improving multiple behaviors for colorectal cancer prevention among African American church members</b:Title>
    <b:JournalName>Health Psychology</b:JournalName>
    <b:Year>2004</b:Year>
    <b:Pages>492–502</b:Pages>
    <b:Author>
      <b:Author>
        <b:NameList>
          <b:Person>
            <b:Last>Campbell</b:Last>
            <b:First>M</b:First>
            <b:Middle>K</b:Middle>
          </b:Person>
          <b:Person>
            <b:Last>James</b:Last>
            <b:First>A</b:First>
          </b:Person>
          <b:Person>
            <b:Last>Hudson</b:Last>
            <b:First>M</b:First>
            <b:Middle>A</b:Middle>
          </b:Person>
        </b:NameList>
      </b:Author>
    </b:Author>
    <b:RefOrder>2</b:RefOrder>
  </b:Source>
  <b:Source>
    <b:Tag>Cul07</b:Tag>
    <b:SourceType>JournalArticle</b:SourceType>
    <b:Guid>{D5BB816C-4DD0-4B07-8B86-AEDEEADB7B3A}</b:Guid>
    <b:Title>CoDE</b:Title>
    <b:JournalName>community diabetes education for Mexican-Americans.</b:JournalName>
    <b:Year>2007</b:Year>
    <b:Pages>111-7</b:Pages>
    <b:Author>
      <b:Author>
        <b:NameList>
          <b:Person>
            <b:Last>Culica</b:Last>
            <b:First>D</b:First>
          </b:Person>
          <b:Person>
            <b:Last>Walton </b:Last>
            <b:Middle>W</b:Middle>
            <b:First>J</b:First>
          </b:Person>
          <b:Person>
            <b:Last>Prezio </b:Last>
            <b:Middle>A</b:Middle>
            <b:First>E</b:First>
          </b:Person>
        </b:NameList>
      </b:Author>
    </b:Author>
    <b:RefOrder>3</b:RefOrder>
  </b:Source>
</b:Sources>
</file>

<file path=customXml/itemProps1.xml><?xml version="1.0" encoding="utf-8"?>
<ds:datastoreItem xmlns:ds="http://schemas.openxmlformats.org/officeDocument/2006/customXml" ds:itemID="{4FF6BADD-BD14-4D41-BE9B-E1E3BEBC6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dc:creator>
  <cp:lastModifiedBy>user</cp:lastModifiedBy>
  <cp:revision>2</cp:revision>
  <dcterms:created xsi:type="dcterms:W3CDTF">2017-12-27T20:14:00Z</dcterms:created>
  <dcterms:modified xsi:type="dcterms:W3CDTF">2017-12-27T20:14:00Z</dcterms:modified>
</cp:coreProperties>
</file>